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0" w:type="auto"/>
        <w:jc w:val="center"/>
        <w:tblLayout w:type="fixed"/>
        <w:tblCellMar>
          <w:left w:w="10" w:type="dxa"/>
          <w:right w:w="10" w:type="dxa"/>
        </w:tblCellMar>
        <w:tblLook w:val="0000" w:firstRow="0" w:lastRow="0" w:firstColumn="0" w:lastColumn="0" w:noHBand="0" w:noVBand="0"/>
      </w:tblPr>
      <w:tblGrid>
        <w:gridCol w:w="3265"/>
        <w:gridCol w:w="5940"/>
      </w:tblGrid>
      <w:tr w:rsidR="009A3E1B" w14:paraId="3FABDF7A" w14:textId="77777777">
        <w:tblPrEx>
          <w:tblCellMar>
            <w:top w:w="0" w:type="dxa"/>
            <w:bottom w:w="0" w:type="dxa"/>
          </w:tblCellMar>
        </w:tblPrEx>
        <w:trPr>
          <w:trHeight w:hRule="exact" w:val="774"/>
          <w:jc w:val="center"/>
        </w:trPr>
        <w:tc>
          <w:tcPr>
            <w:tcW w:w="3265" w:type="dxa"/>
            <w:shd w:val="clear" w:color="auto" w:fill="FFFFFF"/>
          </w:tcPr>
          <w:p w14:paraId="265A83B5" w14:textId="77777777" w:rsidR="00ED18D8" w:rsidRDefault="00000000">
            <w:pPr>
              <w:pStyle w:val="Other0"/>
              <w:shd w:val="clear" w:color="auto" w:fill="auto"/>
              <w:spacing w:after="0" w:line="264" w:lineRule="auto"/>
              <w:ind w:firstLine="0"/>
              <w:jc w:val="center"/>
              <w:rPr>
                <w:b/>
                <w:bCs/>
                <w:i w:val="0"/>
                <w:iCs w:val="0"/>
                <w:sz w:val="24"/>
                <w:szCs w:val="24"/>
              </w:rPr>
            </w:pPr>
            <w:r>
              <w:rPr>
                <w:b/>
                <w:bCs/>
                <w:i w:val="0"/>
                <w:iCs w:val="0"/>
                <w:sz w:val="24"/>
                <w:szCs w:val="24"/>
              </w:rPr>
              <w:t>SỞ</w:t>
            </w:r>
            <w:r w:rsidR="00ED18D8">
              <w:rPr>
                <w:b/>
                <w:bCs/>
                <w:i w:val="0"/>
                <w:iCs w:val="0"/>
                <w:sz w:val="24"/>
                <w:szCs w:val="24"/>
                <w:lang w:val="en-US"/>
              </w:rPr>
              <w:t xml:space="preserve"> </w:t>
            </w:r>
            <w:r>
              <w:rPr>
                <w:b/>
                <w:bCs/>
                <w:i w:val="0"/>
                <w:iCs w:val="0"/>
                <w:sz w:val="24"/>
                <w:szCs w:val="24"/>
              </w:rPr>
              <w:t>Y</w:t>
            </w:r>
            <w:r w:rsidR="00ED18D8">
              <w:rPr>
                <w:b/>
                <w:bCs/>
                <w:i w:val="0"/>
                <w:iCs w:val="0"/>
                <w:sz w:val="24"/>
                <w:szCs w:val="24"/>
                <w:lang w:val="en-US"/>
              </w:rPr>
              <w:t xml:space="preserve"> </w:t>
            </w:r>
            <w:r>
              <w:rPr>
                <w:b/>
                <w:bCs/>
                <w:i w:val="0"/>
                <w:iCs w:val="0"/>
                <w:sz w:val="24"/>
                <w:szCs w:val="24"/>
              </w:rPr>
              <w:t xml:space="preserve">TẾ QUẢNG NAM </w:t>
            </w:r>
          </w:p>
          <w:p w14:paraId="739E0E42" w14:textId="17443C8C" w:rsidR="009A3E1B" w:rsidRDefault="00000000">
            <w:pPr>
              <w:pStyle w:val="Other0"/>
              <w:shd w:val="clear" w:color="auto" w:fill="auto"/>
              <w:spacing w:after="0" w:line="264" w:lineRule="auto"/>
              <w:ind w:firstLine="0"/>
              <w:jc w:val="center"/>
              <w:rPr>
                <w:sz w:val="24"/>
                <w:szCs w:val="24"/>
              </w:rPr>
            </w:pPr>
            <w:r>
              <w:rPr>
                <w:b/>
                <w:bCs/>
                <w:i w:val="0"/>
                <w:iCs w:val="0"/>
                <w:sz w:val="24"/>
                <w:szCs w:val="24"/>
              </w:rPr>
              <w:t>TTYT HUY</w:t>
            </w:r>
            <w:r w:rsidR="00C70CDF">
              <w:rPr>
                <w:b/>
                <w:bCs/>
                <w:i w:val="0"/>
                <w:iCs w:val="0"/>
                <w:sz w:val="24"/>
                <w:szCs w:val="24"/>
                <w:lang w:val="en-US"/>
              </w:rPr>
              <w:t>Ệ</w:t>
            </w:r>
            <w:r>
              <w:rPr>
                <w:b/>
                <w:bCs/>
                <w:i w:val="0"/>
                <w:iCs w:val="0"/>
                <w:sz w:val="24"/>
                <w:szCs w:val="24"/>
              </w:rPr>
              <w:t>N HIỆP ĐỨC</w:t>
            </w:r>
          </w:p>
        </w:tc>
        <w:tc>
          <w:tcPr>
            <w:tcW w:w="5940" w:type="dxa"/>
            <w:shd w:val="clear" w:color="auto" w:fill="FFFFFF"/>
          </w:tcPr>
          <w:p w14:paraId="1B771F09" w14:textId="77777777" w:rsidR="00ED18D8" w:rsidRDefault="00000000">
            <w:pPr>
              <w:pStyle w:val="Other0"/>
              <w:shd w:val="clear" w:color="auto" w:fill="auto"/>
              <w:spacing w:after="0" w:line="264" w:lineRule="auto"/>
              <w:ind w:firstLine="0"/>
              <w:jc w:val="center"/>
              <w:rPr>
                <w:b/>
                <w:bCs/>
                <w:i w:val="0"/>
                <w:iCs w:val="0"/>
                <w:sz w:val="24"/>
                <w:szCs w:val="24"/>
              </w:rPr>
            </w:pPr>
            <w:r>
              <w:rPr>
                <w:b/>
                <w:bCs/>
                <w:i w:val="0"/>
                <w:iCs w:val="0"/>
                <w:sz w:val="24"/>
                <w:szCs w:val="24"/>
              </w:rPr>
              <w:t xml:space="preserve">CỘNG HÒA XẢ HỘI CHỦ NGHĨA VIỆT NAM </w:t>
            </w:r>
          </w:p>
          <w:p w14:paraId="1195ECD8" w14:textId="0310180B" w:rsidR="009A3E1B" w:rsidRPr="00C70CDF" w:rsidRDefault="00000000">
            <w:pPr>
              <w:pStyle w:val="Other0"/>
              <w:shd w:val="clear" w:color="auto" w:fill="auto"/>
              <w:spacing w:after="0" w:line="264" w:lineRule="auto"/>
              <w:ind w:firstLine="0"/>
              <w:jc w:val="center"/>
              <w:rPr>
                <w:sz w:val="24"/>
                <w:szCs w:val="24"/>
                <w:u w:val="single"/>
              </w:rPr>
            </w:pPr>
            <w:r w:rsidRPr="00C70CDF">
              <w:rPr>
                <w:b/>
                <w:bCs/>
                <w:i w:val="0"/>
                <w:iCs w:val="0"/>
                <w:sz w:val="24"/>
                <w:szCs w:val="24"/>
                <w:u w:val="single"/>
              </w:rPr>
              <w:t>Độc lập - Tự do - Hạnh phúc</w:t>
            </w:r>
          </w:p>
        </w:tc>
      </w:tr>
      <w:tr w:rsidR="009A3E1B" w14:paraId="31B8AB9D" w14:textId="77777777">
        <w:tblPrEx>
          <w:tblCellMar>
            <w:top w:w="0" w:type="dxa"/>
            <w:bottom w:w="0" w:type="dxa"/>
          </w:tblCellMar>
        </w:tblPrEx>
        <w:trPr>
          <w:trHeight w:hRule="exact" w:val="1382"/>
          <w:jc w:val="center"/>
        </w:trPr>
        <w:tc>
          <w:tcPr>
            <w:tcW w:w="3265" w:type="dxa"/>
            <w:shd w:val="clear" w:color="auto" w:fill="FFFFFF"/>
          </w:tcPr>
          <w:p w14:paraId="3FA93053" w14:textId="61C3FEB3" w:rsidR="009A3E1B" w:rsidRDefault="00000000">
            <w:pPr>
              <w:pStyle w:val="Other0"/>
              <w:shd w:val="clear" w:color="auto" w:fill="auto"/>
              <w:spacing w:before="100" w:after="0" w:line="240" w:lineRule="auto"/>
              <w:ind w:firstLine="400"/>
              <w:rPr>
                <w:sz w:val="26"/>
                <w:szCs w:val="26"/>
              </w:rPr>
            </w:pPr>
            <w:r>
              <w:rPr>
                <w:i w:val="0"/>
                <w:iCs w:val="0"/>
                <w:sz w:val="26"/>
                <w:szCs w:val="26"/>
              </w:rPr>
              <w:t xml:space="preserve">SỐ: </w:t>
            </w:r>
            <w:r w:rsidR="00ED18D8">
              <w:rPr>
                <w:i w:val="0"/>
                <w:iCs w:val="0"/>
                <w:sz w:val="26"/>
                <w:szCs w:val="26"/>
                <w:lang w:val="en-US"/>
              </w:rPr>
              <w:t xml:space="preserve">04 </w:t>
            </w:r>
            <w:r>
              <w:rPr>
                <w:i w:val="0"/>
                <w:iCs w:val="0"/>
                <w:sz w:val="26"/>
                <w:szCs w:val="26"/>
              </w:rPr>
              <w:t>TM/TTYT</w:t>
            </w:r>
          </w:p>
        </w:tc>
        <w:tc>
          <w:tcPr>
            <w:tcW w:w="5940" w:type="dxa"/>
            <w:shd w:val="clear" w:color="auto" w:fill="FFFFFF"/>
            <w:vAlign w:val="center"/>
          </w:tcPr>
          <w:p w14:paraId="58AFB44C" w14:textId="77777777" w:rsidR="009A3E1B" w:rsidRDefault="00000000">
            <w:pPr>
              <w:pStyle w:val="Other0"/>
              <w:shd w:val="clear" w:color="auto" w:fill="auto"/>
              <w:spacing w:after="520" w:line="240" w:lineRule="auto"/>
              <w:ind w:left="1020" w:firstLine="0"/>
              <w:rPr>
                <w:sz w:val="28"/>
                <w:szCs w:val="28"/>
              </w:rPr>
            </w:pPr>
            <w:r>
              <w:rPr>
                <w:sz w:val="28"/>
                <w:szCs w:val="28"/>
              </w:rPr>
              <w:t>Hiệp Đức, ngày 11 tháng 08 năm 2023</w:t>
            </w:r>
          </w:p>
          <w:p w14:paraId="67A4A0C6" w14:textId="77777777" w:rsidR="009A3E1B" w:rsidRDefault="00000000">
            <w:pPr>
              <w:pStyle w:val="Other0"/>
              <w:shd w:val="clear" w:color="auto" w:fill="auto"/>
              <w:spacing w:after="0" w:line="240" w:lineRule="auto"/>
              <w:ind w:firstLine="200"/>
            </w:pPr>
            <w:r>
              <w:rPr>
                <w:b/>
                <w:bCs/>
                <w:i w:val="0"/>
                <w:iCs w:val="0"/>
              </w:rPr>
              <w:t>THƯ MỜI CHÀO GIÁ</w:t>
            </w:r>
          </w:p>
        </w:tc>
      </w:tr>
      <w:tr w:rsidR="009A3E1B" w14:paraId="6EE9D043" w14:textId="77777777">
        <w:tblPrEx>
          <w:tblCellMar>
            <w:top w:w="0" w:type="dxa"/>
            <w:bottom w:w="0" w:type="dxa"/>
          </w:tblCellMar>
        </w:tblPrEx>
        <w:trPr>
          <w:trHeight w:hRule="exact" w:val="558"/>
          <w:jc w:val="center"/>
        </w:trPr>
        <w:tc>
          <w:tcPr>
            <w:tcW w:w="3265" w:type="dxa"/>
            <w:shd w:val="clear" w:color="auto" w:fill="FFFFFF"/>
            <w:vAlign w:val="bottom"/>
          </w:tcPr>
          <w:p w14:paraId="149C7E27" w14:textId="77777777" w:rsidR="009A3E1B" w:rsidRDefault="00000000">
            <w:pPr>
              <w:pStyle w:val="Other0"/>
              <w:shd w:val="clear" w:color="auto" w:fill="auto"/>
              <w:spacing w:after="0" w:line="240" w:lineRule="auto"/>
              <w:ind w:firstLine="560"/>
              <w:rPr>
                <w:sz w:val="26"/>
                <w:szCs w:val="26"/>
              </w:rPr>
            </w:pPr>
            <w:r>
              <w:rPr>
                <w:b/>
                <w:bCs/>
                <w:i w:val="0"/>
                <w:iCs w:val="0"/>
                <w:sz w:val="26"/>
                <w:szCs w:val="26"/>
              </w:rPr>
              <w:t>Kính gửi:</w:t>
            </w:r>
          </w:p>
        </w:tc>
        <w:tc>
          <w:tcPr>
            <w:tcW w:w="5940" w:type="dxa"/>
            <w:shd w:val="clear" w:color="auto" w:fill="FFFFFF"/>
          </w:tcPr>
          <w:p w14:paraId="52A06905" w14:textId="77777777" w:rsidR="009A3E1B" w:rsidRDefault="009A3E1B">
            <w:pPr>
              <w:rPr>
                <w:sz w:val="10"/>
                <w:szCs w:val="10"/>
              </w:rPr>
            </w:pPr>
          </w:p>
        </w:tc>
      </w:tr>
    </w:tbl>
    <w:p w14:paraId="7803BDA9" w14:textId="77777777" w:rsidR="00004721" w:rsidRDefault="00004721">
      <w:pPr>
        <w:pStyle w:val="Tablecaption0"/>
        <w:shd w:val="clear" w:color="auto" w:fill="auto"/>
        <w:spacing w:line="240" w:lineRule="auto"/>
        <w:ind w:left="1523"/>
        <w:rPr>
          <w:i w:val="0"/>
          <w:iCs w:val="0"/>
          <w:sz w:val="26"/>
          <w:szCs w:val="26"/>
          <w:lang w:val="en-US" w:eastAsia="en-US" w:bidi="en-US"/>
        </w:rPr>
      </w:pPr>
    </w:p>
    <w:p w14:paraId="1AE78650" w14:textId="0150135E" w:rsidR="009A3E1B" w:rsidRDefault="00000000">
      <w:pPr>
        <w:pStyle w:val="Tablecaption0"/>
        <w:shd w:val="clear" w:color="auto" w:fill="auto"/>
        <w:spacing w:line="240" w:lineRule="auto"/>
        <w:ind w:left="1523"/>
        <w:rPr>
          <w:sz w:val="26"/>
          <w:szCs w:val="26"/>
        </w:rPr>
      </w:pPr>
      <w:r>
        <w:rPr>
          <w:i w:val="0"/>
          <w:iCs w:val="0"/>
          <w:sz w:val="26"/>
          <w:szCs w:val="26"/>
          <w:lang w:val="en-US" w:eastAsia="en-US" w:bidi="en-US"/>
        </w:rPr>
        <w:t xml:space="preserve">- </w:t>
      </w:r>
      <w:r>
        <w:rPr>
          <w:i w:val="0"/>
          <w:iCs w:val="0"/>
          <w:sz w:val="26"/>
          <w:szCs w:val="26"/>
        </w:rPr>
        <w:t xml:space="preserve">Các công ty sản xuât, kinh doanh </w:t>
      </w:r>
      <w:r>
        <w:rPr>
          <w:i w:val="0"/>
          <w:iCs w:val="0"/>
        </w:rPr>
        <w:t xml:space="preserve">Phim X Quang </w:t>
      </w:r>
      <w:r>
        <w:rPr>
          <w:i w:val="0"/>
          <w:iCs w:val="0"/>
          <w:sz w:val="26"/>
          <w:szCs w:val="26"/>
        </w:rPr>
        <w:t>trên toàn quôc.</w:t>
      </w:r>
    </w:p>
    <w:p w14:paraId="3F187B29" w14:textId="77777777" w:rsidR="009A3E1B" w:rsidRDefault="009A3E1B">
      <w:pPr>
        <w:spacing w:after="419" w:line="1" w:lineRule="exact"/>
      </w:pPr>
    </w:p>
    <w:p w14:paraId="2939B467" w14:textId="77777777" w:rsidR="009A3E1B" w:rsidRDefault="00000000">
      <w:pPr>
        <w:pStyle w:val="Bodytext20"/>
        <w:shd w:val="clear" w:color="auto" w:fill="auto"/>
        <w:spacing w:after="100" w:line="254" w:lineRule="auto"/>
        <w:jc w:val="both"/>
      </w:pPr>
      <w:r>
        <w:t xml:space="preserve">Trung tâm y tế Hiệp Đức đang có nhu cầu mua </w:t>
      </w:r>
      <w:r>
        <w:rPr>
          <w:sz w:val="22"/>
          <w:szCs w:val="22"/>
        </w:rPr>
        <w:t xml:space="preserve">Phim X Quang </w:t>
      </w:r>
      <w:r>
        <w:t>phục vụ nhu cầu khám chữa bệnh tại đơn vị quý IV/2023;</w:t>
      </w:r>
    </w:p>
    <w:p w14:paraId="25CAAB76" w14:textId="77777777" w:rsidR="009A3E1B" w:rsidRDefault="00000000">
      <w:pPr>
        <w:pStyle w:val="Bodytext20"/>
        <w:shd w:val="clear" w:color="auto" w:fill="auto"/>
        <w:spacing w:line="254" w:lineRule="auto"/>
        <w:jc w:val="both"/>
      </w:pPr>
      <w:r>
        <w:t>TTYT Hiệp Đức đề nghị Quý công ty có các mặt hàng tham gia thầu báo giá gói Phim X Quang với nội dung như sau:</w:t>
      </w:r>
    </w:p>
    <w:p w14:paraId="6B2091C0" w14:textId="77777777" w:rsidR="009A3E1B" w:rsidRDefault="00000000">
      <w:pPr>
        <w:pStyle w:val="Bodytext20"/>
        <w:numPr>
          <w:ilvl w:val="0"/>
          <w:numId w:val="1"/>
        </w:numPr>
        <w:shd w:val="clear" w:color="auto" w:fill="auto"/>
        <w:tabs>
          <w:tab w:val="left" w:pos="1378"/>
        </w:tabs>
        <w:spacing w:line="254" w:lineRule="auto"/>
        <w:ind w:left="1020" w:firstLine="0"/>
      </w:pPr>
      <w:r>
        <w:t>Danh mục hàng hoá (theo phụ lục đính kèm)</w:t>
      </w:r>
    </w:p>
    <w:p w14:paraId="5B846251" w14:textId="77777777" w:rsidR="009A3E1B" w:rsidRDefault="00000000">
      <w:pPr>
        <w:pStyle w:val="Bodytext20"/>
        <w:numPr>
          <w:ilvl w:val="0"/>
          <w:numId w:val="1"/>
        </w:numPr>
        <w:shd w:val="clear" w:color="auto" w:fill="auto"/>
        <w:tabs>
          <w:tab w:val="left" w:pos="1405"/>
        </w:tabs>
        <w:spacing w:line="254" w:lineRule="auto"/>
      </w:pPr>
      <w:r>
        <w:t xml:space="preserve">Nơi nhận báo giá: </w:t>
      </w:r>
      <w:r>
        <w:rPr>
          <w:b/>
          <w:bCs/>
        </w:rPr>
        <w:t xml:space="preserve">PHÒNG </w:t>
      </w:r>
      <w:r>
        <w:rPr>
          <w:b/>
          <w:bCs/>
          <w:lang w:val="en-US" w:eastAsia="en-US" w:bidi="en-US"/>
        </w:rPr>
        <w:t xml:space="preserve">TC-HC </w:t>
      </w:r>
      <w:r>
        <w:rPr>
          <w:b/>
          <w:bCs/>
        </w:rPr>
        <w:t>và TC-KT TRUNG TÂM Y TẾ HIỆP ĐỨC</w:t>
      </w:r>
    </w:p>
    <w:p w14:paraId="00BCA91A" w14:textId="77777777" w:rsidR="009A3E1B" w:rsidRDefault="00000000">
      <w:pPr>
        <w:pStyle w:val="Bodytext20"/>
        <w:numPr>
          <w:ilvl w:val="0"/>
          <w:numId w:val="2"/>
        </w:numPr>
        <w:shd w:val="clear" w:color="auto" w:fill="auto"/>
        <w:tabs>
          <w:tab w:val="left" w:pos="1299"/>
        </w:tabs>
        <w:ind w:left="1020" w:firstLine="0"/>
      </w:pPr>
      <w:r>
        <w:t xml:space="preserve">Hình thức báo giá: </w:t>
      </w:r>
      <w:r>
        <w:rPr>
          <w:lang w:val="en-US" w:eastAsia="en-US" w:bidi="en-US"/>
        </w:rPr>
        <w:t xml:space="preserve">Qua email: </w:t>
      </w:r>
      <w:hyperlink r:id="rId7" w:history="1">
        <w:r>
          <w:rPr>
            <w:lang w:val="en-US" w:eastAsia="en-US" w:bidi="en-US"/>
          </w:rPr>
          <w:t>truocketoanhd@gmail.com</w:t>
        </w:r>
      </w:hyperlink>
      <w:r>
        <w:rPr>
          <w:lang w:val="en-US" w:eastAsia="en-US" w:bidi="en-US"/>
        </w:rPr>
        <w:t xml:space="preserve"> </w:t>
      </w:r>
      <w:r>
        <w:t>và bằng văn bản</w:t>
      </w:r>
    </w:p>
    <w:p w14:paraId="60AFFE98" w14:textId="4ABE4B18" w:rsidR="009A3E1B" w:rsidRDefault="00000000">
      <w:pPr>
        <w:pStyle w:val="Bodytext20"/>
        <w:numPr>
          <w:ilvl w:val="0"/>
          <w:numId w:val="2"/>
        </w:numPr>
        <w:shd w:val="clear" w:color="auto" w:fill="auto"/>
        <w:tabs>
          <w:tab w:val="left" w:pos="1308"/>
        </w:tabs>
        <w:jc w:val="both"/>
      </w:pPr>
      <w:r>
        <w:t xml:space="preserve">Địa chỉ: đường 121 Hùng Vương, khối phố An Đông, thị trấn Tân Bình, huyện Hiệp Đức </w:t>
      </w:r>
      <w:r w:rsidR="00CB776B">
        <w:t>–</w:t>
      </w:r>
      <w:r>
        <w:t xml:space="preserve"> tỉnh Quảng Nam.</w:t>
      </w:r>
    </w:p>
    <w:p w14:paraId="5AC6F73E" w14:textId="77777777" w:rsidR="009A3E1B" w:rsidRDefault="00000000">
      <w:pPr>
        <w:pStyle w:val="Bodytext20"/>
        <w:shd w:val="clear" w:color="auto" w:fill="auto"/>
        <w:ind w:left="1020" w:firstLine="0"/>
      </w:pPr>
      <w:r>
        <w:t>-Điệnthoại: 02352215326.</w:t>
      </w:r>
    </w:p>
    <w:p w14:paraId="1E07EBA7" w14:textId="533D43AF" w:rsidR="009A3E1B" w:rsidRDefault="00000000">
      <w:pPr>
        <w:pStyle w:val="Bodytext20"/>
        <w:numPr>
          <w:ilvl w:val="0"/>
          <w:numId w:val="1"/>
        </w:numPr>
        <w:shd w:val="clear" w:color="auto" w:fill="auto"/>
        <w:tabs>
          <w:tab w:val="left" w:pos="1404"/>
        </w:tabs>
        <w:ind w:left="1020" w:firstLine="0"/>
      </w:pPr>
      <w:r>
        <w:t xml:space="preserve">Thời gian nhận báo giá: đến hết ngày </w:t>
      </w:r>
      <w:r w:rsidR="00ED18D8">
        <w:rPr>
          <w:lang w:val="en-US"/>
        </w:rPr>
        <w:t>29</w:t>
      </w:r>
      <w:r>
        <w:t>/08/2023.</w:t>
      </w:r>
    </w:p>
    <w:p w14:paraId="30E82F40" w14:textId="77777777" w:rsidR="009A3E1B" w:rsidRDefault="00000000">
      <w:pPr>
        <w:pStyle w:val="Bodytext20"/>
        <w:numPr>
          <w:ilvl w:val="0"/>
          <w:numId w:val="1"/>
        </w:numPr>
        <w:shd w:val="clear" w:color="auto" w:fill="auto"/>
        <w:tabs>
          <w:tab w:val="left" w:pos="1407"/>
        </w:tabs>
        <w:ind w:left="1020" w:firstLine="0"/>
      </w:pPr>
      <w:r>
        <w:t>Hồ sơ báo giá bao gồm:</w:t>
      </w:r>
    </w:p>
    <w:p w14:paraId="56696BF6" w14:textId="77777777" w:rsidR="009A3E1B" w:rsidRDefault="00000000">
      <w:pPr>
        <w:pStyle w:val="Bodytext20"/>
        <w:numPr>
          <w:ilvl w:val="0"/>
          <w:numId w:val="2"/>
        </w:numPr>
        <w:shd w:val="clear" w:color="auto" w:fill="auto"/>
        <w:tabs>
          <w:tab w:val="left" w:pos="1299"/>
        </w:tabs>
        <w:ind w:left="1020" w:firstLine="0"/>
      </w:pPr>
      <w:r>
        <w:t>Hồ sơ công bố đủ điều kiện mua bán trang thiết bị y tế;</w:t>
      </w:r>
    </w:p>
    <w:p w14:paraId="255FA1AC" w14:textId="77777777" w:rsidR="009A3E1B" w:rsidRDefault="00000000">
      <w:pPr>
        <w:pStyle w:val="Bodytext20"/>
        <w:numPr>
          <w:ilvl w:val="0"/>
          <w:numId w:val="2"/>
        </w:numPr>
        <w:shd w:val="clear" w:color="auto" w:fill="auto"/>
        <w:tabs>
          <w:tab w:val="left" w:pos="1299"/>
        </w:tabs>
        <w:ind w:left="1020" w:firstLine="0"/>
      </w:pPr>
      <w:r>
        <w:t>Biểu chào giá (theo mẫu đính kèm);</w:t>
      </w:r>
    </w:p>
    <w:p w14:paraId="60CA0D23" w14:textId="61227C86" w:rsidR="009A3E1B" w:rsidRDefault="00ED18D8">
      <w:pPr>
        <w:pStyle w:val="Bodytext20"/>
        <w:numPr>
          <w:ilvl w:val="0"/>
          <w:numId w:val="2"/>
        </w:numPr>
        <w:shd w:val="clear" w:color="auto" w:fill="auto"/>
        <w:tabs>
          <w:tab w:val="left" w:pos="1299"/>
        </w:tabs>
        <w:ind w:left="1020" w:firstLine="0"/>
      </w:pPr>
      <w:r>
        <w:rPr>
          <w:lang w:val="en-US"/>
        </w:rPr>
        <w:t>Ưỷ</w:t>
      </w:r>
      <w:r w:rsidR="00000000">
        <w:t xml:space="preserve"> quyền bán hàng (nếu là công ty phân phối)</w:t>
      </w:r>
    </w:p>
    <w:p w14:paraId="4266E6C2" w14:textId="77777777" w:rsidR="009A3E1B" w:rsidRDefault="00000000">
      <w:pPr>
        <w:pStyle w:val="Bodytext20"/>
        <w:shd w:val="clear" w:color="auto" w:fill="auto"/>
        <w:jc w:val="both"/>
      </w:pPr>
      <w:r>
        <w:rPr>
          <w:b/>
          <w:bCs/>
        </w:rPr>
        <w:t>* Nhà thầu phải chịu trách nhiệm trước pháp luật về sự chính xác của các tài liệu mà nhà thầu cung cấp.</w:t>
      </w:r>
    </w:p>
    <w:p w14:paraId="00AF81AA" w14:textId="77777777" w:rsidR="009A3E1B" w:rsidRDefault="00000000">
      <w:pPr>
        <w:pStyle w:val="Bodytext20"/>
        <w:numPr>
          <w:ilvl w:val="0"/>
          <w:numId w:val="1"/>
        </w:numPr>
        <w:shd w:val="clear" w:color="auto" w:fill="auto"/>
        <w:tabs>
          <w:tab w:val="left" w:pos="1416"/>
        </w:tabs>
        <w:jc w:val="both"/>
      </w:pPr>
      <w:r>
        <w:t xml:space="preserve">Báo giá là căn cứ để xem xét lựa chọn nhà cung cấp </w:t>
      </w:r>
      <w:r>
        <w:rPr>
          <w:sz w:val="22"/>
          <w:szCs w:val="22"/>
        </w:rPr>
        <w:t xml:space="preserve">Phim X Quang </w:t>
      </w:r>
      <w:r>
        <w:t>cho Trung tâm y tế Hiệp Đức.</w:t>
      </w:r>
    </w:p>
    <w:p w14:paraId="680DFA6C" w14:textId="77777777" w:rsidR="009A3E1B" w:rsidRDefault="00000000">
      <w:pPr>
        <w:pStyle w:val="Bodytext20"/>
        <w:shd w:val="clear" w:color="auto" w:fill="auto"/>
        <w:tabs>
          <w:tab w:val="left" w:leader="dot" w:pos="6483"/>
        </w:tabs>
        <w:jc w:val="both"/>
      </w:pPr>
      <w:r>
        <w:t xml:space="preserve">Các Công ty cung cấp gửi báo giá đến: Phòng TC-HC và TC-KT Trung tâm Y tế huyện Hiệp Đức; số 121 Hùng Vương, thị trấn Tân Bình, huyện Hiệp Đức, tỉnh Quảng Nam. SĐT: 0235.3.883.217 và </w:t>
      </w:r>
      <w:r>
        <w:rPr>
          <w:lang w:val="en-US" w:eastAsia="en-US" w:bidi="en-US"/>
        </w:rPr>
        <w:t xml:space="preserve">file </w:t>
      </w:r>
      <w:r>
        <w:t xml:space="preserve">mềm gửi về địa chỉ: </w:t>
      </w:r>
      <w:hyperlink r:id="rId8" w:history="1">
        <w:r>
          <w:rPr>
            <w:u w:val="single"/>
            <w:lang w:val="en-US" w:eastAsia="en-US" w:bidi="en-US"/>
          </w:rPr>
          <w:t>truocketoanhd@gmail.com</w:t>
        </w:r>
      </w:hyperlink>
      <w:r>
        <w:rPr>
          <w:lang w:val="en-US" w:eastAsia="en-US" w:bidi="en-US"/>
        </w:rPr>
        <w:t xml:space="preserve"> </w:t>
      </w:r>
      <w:r>
        <w:t xml:space="preserve">và </w:t>
      </w:r>
      <w:hyperlink r:id="rId9" w:history="1">
        <w:r>
          <w:rPr>
            <w:lang w:val="en-US" w:eastAsia="en-US" w:bidi="en-US"/>
          </w:rPr>
          <w:t>khoaduocbvhd@gmail.com</w:t>
        </w:r>
      </w:hyperlink>
      <w:r>
        <w:rPr>
          <w:lang w:val="en-US" w:eastAsia="en-US" w:bidi="en-US"/>
        </w:rPr>
        <w:t xml:space="preserve"> </w:t>
      </w:r>
      <w:r>
        <w:t>trước ngày /08/2023. Tiêu đề: Báo giá hóa chất của công ty</w:t>
      </w:r>
      <w:r>
        <w:tab/>
      </w:r>
    </w:p>
    <w:p w14:paraId="7B4CECC1" w14:textId="77777777" w:rsidR="009A3E1B" w:rsidRDefault="00000000">
      <w:pPr>
        <w:pStyle w:val="Bodytext20"/>
        <w:shd w:val="clear" w:color="auto" w:fill="auto"/>
        <w:jc w:val="both"/>
      </w:pPr>
      <w:r>
        <w:t>Mọi chi tiết xin liên hệ Khoa dược, TTYT huyện Hiệp Đức; DS Huệ: 0357.483.960.</w:t>
      </w:r>
    </w:p>
    <w:p w14:paraId="5123A684" w14:textId="77777777" w:rsidR="009A3E1B" w:rsidRDefault="00000000">
      <w:pPr>
        <w:pStyle w:val="Bodytext20"/>
        <w:shd w:val="clear" w:color="auto" w:fill="auto"/>
        <w:spacing w:after="100" w:line="240" w:lineRule="auto"/>
        <w:ind w:left="1020" w:firstLine="0"/>
      </w:pPr>
      <w:r>
        <w:rPr>
          <w:noProof/>
        </w:rPr>
        <w:drawing>
          <wp:anchor distT="0" distB="214630" distL="114300" distR="114300" simplePos="0" relativeHeight="125829378" behindDoc="0" locked="0" layoutInCell="1" allowOverlap="1" wp14:anchorId="66F0B1B5" wp14:editId="3ADE6BE8">
            <wp:simplePos x="0" y="0"/>
            <wp:positionH relativeFrom="page">
              <wp:posOffset>3874770</wp:posOffset>
            </wp:positionH>
            <wp:positionV relativeFrom="paragraph">
              <wp:posOffset>241300</wp:posOffset>
            </wp:positionV>
            <wp:extent cx="3115310" cy="1078865"/>
            <wp:effectExtent l="0" t="0" r="0" b="0"/>
            <wp:wrapSquare wrapText="left"/>
            <wp:docPr id="1" name="Shape 1"/>
            <wp:cNvGraphicFramePr/>
            <a:graphic xmlns:a="http://schemas.openxmlformats.org/drawingml/2006/main">
              <a:graphicData uri="http://schemas.openxmlformats.org/drawingml/2006/picture">
                <pic:pic xmlns:pic="http://schemas.openxmlformats.org/drawingml/2006/picture">
                  <pic:nvPicPr>
                    <pic:cNvPr id="2" name="Picture box 2"/>
                    <pic:cNvPicPr/>
                  </pic:nvPicPr>
                  <pic:blipFill>
                    <a:blip r:embed="rId10"/>
                    <a:stretch/>
                  </pic:blipFill>
                  <pic:spPr>
                    <a:xfrm>
                      <a:off x="0" y="0"/>
                      <a:ext cx="3115310" cy="1078865"/>
                    </a:xfrm>
                    <a:prstGeom prst="rect">
                      <a:avLst/>
                    </a:prstGeom>
                  </pic:spPr>
                </pic:pic>
              </a:graphicData>
            </a:graphic>
          </wp:anchor>
        </w:drawing>
      </w:r>
      <w:r>
        <w:rPr>
          <w:noProof/>
        </w:rPr>
        <mc:AlternateContent>
          <mc:Choice Requires="wps">
            <w:drawing>
              <wp:anchor distT="0" distB="0" distL="0" distR="0" simplePos="0" relativeHeight="251658240" behindDoc="0" locked="0" layoutInCell="1" allowOverlap="1" wp14:anchorId="01DE867E" wp14:editId="50DA2FC4">
                <wp:simplePos x="0" y="0"/>
                <wp:positionH relativeFrom="page">
                  <wp:posOffset>4569460</wp:posOffset>
                </wp:positionH>
                <wp:positionV relativeFrom="paragraph">
                  <wp:posOffset>1299845</wp:posOffset>
                </wp:positionV>
                <wp:extent cx="1303020" cy="233045"/>
                <wp:effectExtent l="0" t="0" r="0" b="0"/>
                <wp:wrapNone/>
                <wp:docPr id="3" name="Shape 3"/>
                <wp:cNvGraphicFramePr/>
                <a:graphic xmlns:a="http://schemas.openxmlformats.org/drawingml/2006/main">
                  <a:graphicData uri="http://schemas.microsoft.com/office/word/2010/wordprocessingShape">
                    <wps:wsp>
                      <wps:cNvSpPr txBox="1"/>
                      <wps:spPr>
                        <a:xfrm>
                          <a:off x="0" y="0"/>
                          <a:ext cx="1303020" cy="233045"/>
                        </a:xfrm>
                        <a:prstGeom prst="rect">
                          <a:avLst/>
                        </a:prstGeom>
                        <a:noFill/>
                      </wps:spPr>
                      <wps:txbx>
                        <w:txbxContent>
                          <w:p w14:paraId="20C6E5E5" w14:textId="77777777" w:rsidR="009A3E1B" w:rsidRDefault="00000000">
                            <w:pPr>
                              <w:pStyle w:val="Picturecaption0"/>
                              <w:shd w:val="clear" w:color="auto" w:fill="auto"/>
                            </w:pPr>
                            <w:r>
                              <w:t>BS. HỒ Văn Nhi</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9" type="#_x0000_t202" style="position:absolute;margin-left:359.80000000000001pt;margin-top:102.34999999999999pt;width:102.59999999999999pt;height:18.350000000000001pt;z-index:251657729;mso-wrap-distance-left:0;mso-wrap-distance-right:0;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spacing w:val="0"/>
                          <w:w w:val="100"/>
                          <w:position w:val="0"/>
                          <w:shd w:val="clear" w:color="auto" w:fill="auto"/>
                          <w:lang w:val="vi-VN" w:eastAsia="vi-VN" w:bidi="vi-VN"/>
                        </w:rPr>
                        <w:t>BS. HỒ Văn Nhi</w:t>
                      </w:r>
                    </w:p>
                  </w:txbxContent>
                </v:textbox>
                <w10:wrap anchorx="page"/>
              </v:shape>
            </w:pict>
          </mc:Fallback>
        </mc:AlternateContent>
      </w:r>
      <w:r>
        <w:t>Trân trọng cám ơn./.</w:t>
      </w:r>
    </w:p>
    <w:p w14:paraId="5FB80046" w14:textId="77777777" w:rsidR="009A3E1B" w:rsidRDefault="00000000">
      <w:pPr>
        <w:pStyle w:val="ThnVnban"/>
        <w:shd w:val="clear" w:color="auto" w:fill="auto"/>
        <w:spacing w:after="0" w:line="240" w:lineRule="auto"/>
        <w:ind w:firstLine="560"/>
      </w:pPr>
      <w:r>
        <w:t>Nơi nhận:</w:t>
      </w:r>
    </w:p>
    <w:p w14:paraId="30EF73F8" w14:textId="77777777" w:rsidR="009A3E1B" w:rsidRDefault="00000000">
      <w:pPr>
        <w:pStyle w:val="ThnVnban"/>
        <w:numPr>
          <w:ilvl w:val="0"/>
          <w:numId w:val="2"/>
        </w:numPr>
        <w:shd w:val="clear" w:color="auto" w:fill="auto"/>
        <w:tabs>
          <w:tab w:val="left" w:pos="725"/>
        </w:tabs>
        <w:spacing w:after="0" w:line="240" w:lineRule="auto"/>
        <w:ind w:firstLine="460"/>
        <w:jc w:val="both"/>
      </w:pPr>
      <w:r>
        <w:rPr>
          <w:i w:val="0"/>
          <w:iCs w:val="0"/>
        </w:rPr>
        <w:t>Ban GĐ;</w:t>
      </w:r>
    </w:p>
    <w:p w14:paraId="6D40B234" w14:textId="77777777" w:rsidR="009A3E1B" w:rsidRDefault="00000000">
      <w:pPr>
        <w:pStyle w:val="ThnVnban"/>
        <w:numPr>
          <w:ilvl w:val="0"/>
          <w:numId w:val="2"/>
        </w:numPr>
        <w:shd w:val="clear" w:color="auto" w:fill="auto"/>
        <w:tabs>
          <w:tab w:val="left" w:pos="725"/>
        </w:tabs>
        <w:spacing w:after="40" w:line="240" w:lineRule="auto"/>
        <w:ind w:firstLine="460"/>
        <w:jc w:val="both"/>
      </w:pPr>
      <w:r>
        <w:rPr>
          <w:i w:val="0"/>
          <w:iCs w:val="0"/>
        </w:rPr>
        <w:t>Các nhà thầu;</w:t>
      </w:r>
    </w:p>
    <w:p w14:paraId="66016F2C" w14:textId="77777777" w:rsidR="009A3E1B" w:rsidRDefault="00000000">
      <w:pPr>
        <w:pStyle w:val="ThnVnban"/>
        <w:numPr>
          <w:ilvl w:val="0"/>
          <w:numId w:val="2"/>
        </w:numPr>
        <w:shd w:val="clear" w:color="auto" w:fill="auto"/>
        <w:tabs>
          <w:tab w:val="left" w:pos="725"/>
        </w:tabs>
        <w:spacing w:after="80" w:line="240" w:lineRule="auto"/>
        <w:ind w:firstLine="460"/>
        <w:jc w:val="both"/>
      </w:pPr>
      <w:r>
        <w:rPr>
          <w:i w:val="0"/>
          <w:iCs w:val="0"/>
        </w:rPr>
        <w:t>Lưu VT, khoa dược.</w:t>
      </w:r>
    </w:p>
    <w:p w14:paraId="645282B1" w14:textId="77777777" w:rsidR="00B624ED" w:rsidRDefault="00B624ED">
      <w:pPr>
        <w:pStyle w:val="ThnVnban"/>
        <w:shd w:val="clear" w:color="auto" w:fill="auto"/>
        <w:ind w:firstLine="0"/>
        <w:jc w:val="center"/>
        <w:rPr>
          <w:b/>
          <w:bCs/>
          <w:i w:val="0"/>
          <w:iCs w:val="0"/>
        </w:rPr>
      </w:pPr>
    </w:p>
    <w:p w14:paraId="7DE942AB" w14:textId="77777777" w:rsidR="00B624ED" w:rsidRDefault="00B624ED">
      <w:pPr>
        <w:pStyle w:val="ThnVnban"/>
        <w:shd w:val="clear" w:color="auto" w:fill="auto"/>
        <w:ind w:firstLine="0"/>
        <w:jc w:val="center"/>
        <w:rPr>
          <w:b/>
          <w:bCs/>
          <w:i w:val="0"/>
          <w:iCs w:val="0"/>
        </w:rPr>
      </w:pPr>
    </w:p>
    <w:p w14:paraId="036717D6" w14:textId="77777777" w:rsidR="00B624ED" w:rsidRDefault="00B624ED">
      <w:pPr>
        <w:pStyle w:val="ThnVnban"/>
        <w:shd w:val="clear" w:color="auto" w:fill="auto"/>
        <w:ind w:firstLine="0"/>
        <w:jc w:val="center"/>
        <w:rPr>
          <w:b/>
          <w:bCs/>
          <w:i w:val="0"/>
          <w:iCs w:val="0"/>
        </w:rPr>
      </w:pPr>
    </w:p>
    <w:p w14:paraId="6012D59B" w14:textId="78AF97FF" w:rsidR="009A3E1B" w:rsidRDefault="00000000">
      <w:pPr>
        <w:pStyle w:val="ThnVnban"/>
        <w:shd w:val="clear" w:color="auto" w:fill="auto"/>
        <w:ind w:firstLine="0"/>
        <w:jc w:val="center"/>
      </w:pPr>
      <w:r>
        <w:rPr>
          <w:b/>
          <w:bCs/>
          <w:i w:val="0"/>
          <w:iCs w:val="0"/>
        </w:rPr>
        <w:t>Mẩu yêu cầu báo giá</w:t>
      </w:r>
    </w:p>
    <w:p w14:paraId="4D99875B" w14:textId="77777777" w:rsidR="009A3E1B" w:rsidRDefault="00000000">
      <w:pPr>
        <w:pStyle w:val="ThnVnban"/>
        <w:shd w:val="clear" w:color="auto" w:fill="auto"/>
        <w:ind w:firstLine="0"/>
        <w:jc w:val="center"/>
      </w:pPr>
      <w:r>
        <w:rPr>
          <w:b/>
          <w:bCs/>
          <w:i w:val="0"/>
          <w:iCs w:val="0"/>
        </w:rPr>
        <w:t>Áp dụng đối với gói thầu mua sắm trang thiết bị y tế; gói thầu mua sắm linh kiện, phụ</w:t>
      </w:r>
      <w:r>
        <w:rPr>
          <w:b/>
          <w:bCs/>
          <w:i w:val="0"/>
          <w:iCs w:val="0"/>
        </w:rPr>
        <w:br/>
        <w:t>kiện, vật tư thay thế sử dụng cho trang thiết bị y tế</w:t>
      </w:r>
    </w:p>
    <w:p w14:paraId="15EA850E" w14:textId="77777777" w:rsidR="009A3E1B" w:rsidRDefault="00000000">
      <w:pPr>
        <w:pStyle w:val="ThnVnban"/>
        <w:shd w:val="clear" w:color="auto" w:fill="auto"/>
        <w:ind w:firstLine="0"/>
        <w:jc w:val="center"/>
      </w:pPr>
      <w:r>
        <w:rPr>
          <w:b/>
          <w:bCs/>
          <w:i w:val="0"/>
          <w:iCs w:val="0"/>
        </w:rPr>
        <w:t>YÊU CÀU BÁO GIÁ</w:t>
      </w:r>
      <w:r>
        <w:rPr>
          <w:b/>
          <w:bCs/>
          <w:i w:val="0"/>
          <w:iCs w:val="0"/>
          <w:vertAlign w:val="superscript"/>
        </w:rPr>
        <w:t>(1)</w:t>
      </w:r>
    </w:p>
    <w:p w14:paraId="60FF1924" w14:textId="77777777" w:rsidR="009A3E1B" w:rsidRDefault="00000000">
      <w:pPr>
        <w:pStyle w:val="ThnVnban"/>
        <w:shd w:val="clear" w:color="auto" w:fill="auto"/>
        <w:ind w:firstLine="0"/>
        <w:jc w:val="center"/>
      </w:pPr>
      <w:r>
        <w:rPr>
          <w:b/>
          <w:bCs/>
          <w:i w:val="0"/>
          <w:iCs w:val="0"/>
        </w:rPr>
        <w:t>Kính gửi: Các hãng sản xuất, nhà cung cấp tại Việt Nam</w:t>
      </w:r>
    </w:p>
    <w:p w14:paraId="3574569E" w14:textId="77777777" w:rsidR="009A3E1B" w:rsidRDefault="00000000">
      <w:pPr>
        <w:pStyle w:val="ThnVnban"/>
        <w:shd w:val="clear" w:color="auto" w:fill="auto"/>
        <w:spacing w:line="264" w:lineRule="auto"/>
        <w:ind w:left="660" w:right="660" w:firstLine="540"/>
        <w:jc w:val="both"/>
      </w:pPr>
      <w:r>
        <w:rPr>
          <w:i w:val="0"/>
          <w:iCs w:val="0"/>
        </w:rPr>
        <w:t>Trung tâm y tế Hiệp Đức có nhu cầu tiếp nhận báo giá để tham khảo, xây dựng giá gói thầu, làm cơ sở tô chức lựa chọn nhà thầu cho gói thầu Phim X Quang phục vụ khám chừa bệnh cho quí IV năm 2023 với nội dung cụ thể như sau:</w:t>
      </w:r>
    </w:p>
    <w:p w14:paraId="4B2BAB63" w14:textId="77777777" w:rsidR="009A3E1B" w:rsidRDefault="00000000">
      <w:pPr>
        <w:pStyle w:val="ThnVnban"/>
        <w:numPr>
          <w:ilvl w:val="0"/>
          <w:numId w:val="3"/>
        </w:numPr>
        <w:shd w:val="clear" w:color="auto" w:fill="auto"/>
        <w:tabs>
          <w:tab w:val="left" w:pos="993"/>
        </w:tabs>
        <w:ind w:firstLine="660"/>
      </w:pPr>
      <w:r>
        <w:rPr>
          <w:b/>
          <w:bCs/>
          <w:i w:val="0"/>
          <w:iCs w:val="0"/>
        </w:rPr>
        <w:t>Thông tin của đon vị yêu cầu báo giá</w:t>
      </w:r>
    </w:p>
    <w:p w14:paraId="655AD373" w14:textId="77777777" w:rsidR="009A3E1B" w:rsidRDefault="00000000">
      <w:pPr>
        <w:pStyle w:val="ThnVnban"/>
        <w:numPr>
          <w:ilvl w:val="0"/>
          <w:numId w:val="4"/>
        </w:numPr>
        <w:shd w:val="clear" w:color="auto" w:fill="auto"/>
        <w:tabs>
          <w:tab w:val="left" w:pos="1018"/>
        </w:tabs>
        <w:spacing w:line="252" w:lineRule="auto"/>
        <w:ind w:left="660"/>
        <w:jc w:val="both"/>
      </w:pPr>
      <w:r>
        <w:rPr>
          <w:i w:val="0"/>
          <w:iCs w:val="0"/>
        </w:rPr>
        <w:t xml:space="preserve">Đơn vị yêu cầu báo giá: TRƯNG TÂM Y TẾ HIỆP ĐỨC, </w:t>
      </w:r>
      <w:r>
        <w:t>121 Hùng vương, Khối phổ An Đông, Thị trấn Tân Bình, Hiệp Đức, Quảng Nam.</w:t>
      </w:r>
    </w:p>
    <w:p w14:paraId="686EBE7D" w14:textId="77777777" w:rsidR="009A3E1B" w:rsidRDefault="00000000">
      <w:pPr>
        <w:pStyle w:val="ThnVnban"/>
        <w:numPr>
          <w:ilvl w:val="0"/>
          <w:numId w:val="4"/>
        </w:numPr>
        <w:shd w:val="clear" w:color="auto" w:fill="auto"/>
        <w:tabs>
          <w:tab w:val="left" w:pos="1026"/>
        </w:tabs>
        <w:ind w:left="660"/>
        <w:jc w:val="both"/>
      </w:pPr>
      <w:r>
        <w:rPr>
          <w:i w:val="0"/>
          <w:iCs w:val="0"/>
        </w:rPr>
        <w:t xml:space="preserve">Thông tin liên hệ của người chịu trách nhiệm tiếp nhận báo giá: PHẠM VĂN TRƯỚC- Phó TP Tổ chức-Hành chính và Tài chính-Kế toán; số điện thoại: 0905842145; Địa chỉ </w:t>
      </w:r>
      <w:r>
        <w:rPr>
          <w:i w:val="0"/>
          <w:iCs w:val="0"/>
          <w:lang w:val="en-US" w:eastAsia="en-US" w:bidi="en-US"/>
        </w:rPr>
        <w:t xml:space="preserve">Email: </w:t>
      </w:r>
      <w:hyperlink r:id="rId11" w:history="1">
        <w:r>
          <w:rPr>
            <w:i w:val="0"/>
            <w:iCs w:val="0"/>
            <w:lang w:val="en-US" w:eastAsia="en-US" w:bidi="en-US"/>
          </w:rPr>
          <w:t>truocketoanhd@gmail.com</w:t>
        </w:r>
      </w:hyperlink>
    </w:p>
    <w:p w14:paraId="7B8EA7D5" w14:textId="023173BD" w:rsidR="009A3E1B" w:rsidRDefault="00000000">
      <w:pPr>
        <w:pStyle w:val="ThnVnban"/>
        <w:numPr>
          <w:ilvl w:val="0"/>
          <w:numId w:val="4"/>
        </w:numPr>
        <w:shd w:val="clear" w:color="auto" w:fill="auto"/>
        <w:tabs>
          <w:tab w:val="left" w:pos="1051"/>
        </w:tabs>
        <w:spacing w:line="262" w:lineRule="auto"/>
        <w:ind w:left="660"/>
        <w:jc w:val="both"/>
      </w:pPr>
      <w:r>
        <w:rPr>
          <w:i w:val="0"/>
          <w:iCs w:val="0"/>
        </w:rPr>
        <w:t xml:space="preserve">Cách thức tiếp nhận báo giá: </w:t>
      </w:r>
      <w:r>
        <w:t xml:space="preserve">Nhận trực tiếp tại địa chỉ: PHẠM VĂN TRƯỚC- Phó TP Tổ chức-Hành chỉnh và Tài chính-Ke toán; số điện thoại: 0905842145. 121 Hùng vương, Khối phố An Đông, Thị trấn Tân Bĩnh, Hiệp Đức, Quảng Nam. Và </w:t>
      </w:r>
      <w:r>
        <w:rPr>
          <w:lang w:val="en-US" w:eastAsia="en-US" w:bidi="en-US"/>
        </w:rPr>
        <w:t xml:space="preserve">qua email: </w:t>
      </w:r>
      <w:r>
        <w:t xml:space="preserve">truocketoanhd@gmaiỉ. </w:t>
      </w:r>
      <w:r w:rsidR="00CB776B">
        <w:t>C</w:t>
      </w:r>
      <w:r>
        <w:t>om</w:t>
      </w:r>
    </w:p>
    <w:p w14:paraId="2AC9A232" w14:textId="77777777" w:rsidR="009A3E1B" w:rsidRDefault="00000000">
      <w:pPr>
        <w:pStyle w:val="ThnVnban"/>
        <w:shd w:val="clear" w:color="auto" w:fill="auto"/>
        <w:ind w:firstLine="660"/>
      </w:pPr>
      <w:r>
        <w:t>Ghi rõ cách tiếp nhận báo giá theo một trong các cách thức sau:</w:t>
      </w:r>
    </w:p>
    <w:p w14:paraId="14602FE8" w14:textId="16FF3BBE" w:rsidR="009A3E1B" w:rsidRDefault="00000000">
      <w:pPr>
        <w:pStyle w:val="ThnVnban"/>
        <w:numPr>
          <w:ilvl w:val="0"/>
          <w:numId w:val="2"/>
        </w:numPr>
        <w:shd w:val="clear" w:color="auto" w:fill="auto"/>
        <w:tabs>
          <w:tab w:val="left" w:pos="921"/>
        </w:tabs>
        <w:ind w:firstLine="660"/>
      </w:pPr>
      <w:r>
        <w:t>Nhận trực tiếp tại địa chỉ:</w:t>
      </w:r>
      <w:r w:rsidR="00CB776B">
        <w:t>…</w:t>
      </w:r>
      <w:r>
        <w:t xml:space="preserve"> [ghi cụ thể, chi tiết địa chỉ tiếp nhận bảo giả].</w:t>
      </w:r>
    </w:p>
    <w:p w14:paraId="491AA5A8" w14:textId="1A3D7065" w:rsidR="009A3E1B" w:rsidRDefault="00000000">
      <w:pPr>
        <w:pStyle w:val="ThnVnban"/>
        <w:numPr>
          <w:ilvl w:val="0"/>
          <w:numId w:val="2"/>
        </w:numPr>
        <w:shd w:val="clear" w:color="auto" w:fill="auto"/>
        <w:tabs>
          <w:tab w:val="left" w:pos="925"/>
        </w:tabs>
        <w:ind w:firstLine="660"/>
      </w:pPr>
      <w:r>
        <w:t xml:space="preserve">Nhận </w:t>
      </w:r>
      <w:r>
        <w:rPr>
          <w:lang w:val="en-US" w:eastAsia="en-US" w:bidi="en-US"/>
        </w:rPr>
        <w:t>qua email:</w:t>
      </w:r>
      <w:r w:rsidR="00CB776B">
        <w:t>…</w:t>
      </w:r>
      <w:r>
        <w:t xml:space="preserve"> [ghi cụ </w:t>
      </w:r>
      <w:r>
        <w:rPr>
          <w:lang w:val="en-US" w:eastAsia="en-US" w:bidi="en-US"/>
        </w:rPr>
        <w:t xml:space="preserve">the email </w:t>
      </w:r>
      <w:r>
        <w:t>tiếp nhận bảo giá].</w:t>
      </w:r>
    </w:p>
    <w:p w14:paraId="1E51F7B9" w14:textId="1E4DD55C" w:rsidR="009A3E1B" w:rsidRDefault="00000000">
      <w:pPr>
        <w:pStyle w:val="ThnVnban"/>
        <w:numPr>
          <w:ilvl w:val="0"/>
          <w:numId w:val="2"/>
        </w:numPr>
        <w:shd w:val="clear" w:color="auto" w:fill="auto"/>
        <w:tabs>
          <w:tab w:val="left" w:pos="925"/>
        </w:tabs>
        <w:ind w:firstLine="660"/>
      </w:pPr>
      <w:r>
        <w:t xml:space="preserve">Nhận </w:t>
      </w:r>
      <w:r>
        <w:rPr>
          <w:lang w:val="en-US" w:eastAsia="en-US" w:bidi="en-US"/>
        </w:rPr>
        <w:t>qua Fax:</w:t>
      </w:r>
      <w:r w:rsidR="00CB776B">
        <w:t>…</w:t>
      </w:r>
      <w:r>
        <w:t xml:space="preserve"> [ghi cụ thê </w:t>
      </w:r>
      <w:r>
        <w:rPr>
          <w:lang w:val="en-US" w:eastAsia="en-US" w:bidi="en-US"/>
        </w:rPr>
        <w:t xml:space="preserve">so Fax </w:t>
      </w:r>
      <w:r>
        <w:t>tiếp nhận bảo giả].</w:t>
      </w:r>
    </w:p>
    <w:p w14:paraId="499937F1" w14:textId="77777777" w:rsidR="009A3E1B" w:rsidRDefault="00000000">
      <w:pPr>
        <w:pStyle w:val="ThnVnban"/>
        <w:numPr>
          <w:ilvl w:val="0"/>
          <w:numId w:val="4"/>
        </w:numPr>
        <w:shd w:val="clear" w:color="auto" w:fill="auto"/>
        <w:tabs>
          <w:tab w:val="left" w:pos="1026"/>
        </w:tabs>
        <w:spacing w:line="257" w:lineRule="auto"/>
        <w:ind w:left="660"/>
        <w:jc w:val="both"/>
      </w:pPr>
      <w:r>
        <w:rPr>
          <w:i w:val="0"/>
          <w:iCs w:val="0"/>
        </w:rPr>
        <w:t>Thời hạn tiếp nhận báo giá: Từ 8h ngày tháng 08 năm 2023 đến trước 17h ngày tháng 08 năm 2023.</w:t>
      </w:r>
    </w:p>
    <w:p w14:paraId="1603FA2F" w14:textId="77777777" w:rsidR="009A3E1B" w:rsidRDefault="00000000">
      <w:pPr>
        <w:pStyle w:val="ThnVnban"/>
        <w:shd w:val="clear" w:color="auto" w:fill="auto"/>
        <w:ind w:firstLine="660"/>
      </w:pPr>
      <w:r>
        <w:rPr>
          <w:i w:val="0"/>
          <w:iCs w:val="0"/>
        </w:rPr>
        <w:t>Các báo giá nhận được sau thời điểm nêu trên sẽ không được xem xét.</w:t>
      </w:r>
    </w:p>
    <w:p w14:paraId="31A1AA8D" w14:textId="3F331B11" w:rsidR="009A3E1B" w:rsidRDefault="00000000">
      <w:pPr>
        <w:pStyle w:val="ThnVnban"/>
        <w:numPr>
          <w:ilvl w:val="0"/>
          <w:numId w:val="4"/>
        </w:numPr>
        <w:shd w:val="clear" w:color="auto" w:fill="auto"/>
        <w:tabs>
          <w:tab w:val="left" w:pos="1015"/>
        </w:tabs>
        <w:ind w:left="660" w:right="660"/>
        <w:jc w:val="both"/>
      </w:pPr>
      <w:r>
        <w:rPr>
          <w:i w:val="0"/>
          <w:iCs w:val="0"/>
        </w:rPr>
        <w:t xml:space="preserve">Thời hạn có hiệu lực của báo giá: Tối thiểu 120 ngày </w:t>
      </w:r>
      <w:r>
        <w:t>[ghi cụ thể số ngày nhưng không nhỏ hơn 90 ngày],</w:t>
      </w:r>
      <w:r>
        <w:rPr>
          <w:i w:val="0"/>
          <w:iCs w:val="0"/>
        </w:rPr>
        <w:t xml:space="preserve"> kê từ ngày tháng 08 năm 2023 </w:t>
      </w:r>
      <w:r>
        <w:t xml:space="preserve">[ghi ngày </w:t>
      </w:r>
      <w:r w:rsidR="00CB776B">
        <w:t>…</w:t>
      </w:r>
      <w:r>
        <w:t xml:space="preserve">.tháng </w:t>
      </w:r>
      <w:r w:rsidR="00CB776B">
        <w:t>…</w:t>
      </w:r>
      <w:r>
        <w:t xml:space="preserve">năm </w:t>
      </w:r>
      <w:r w:rsidR="00CB776B">
        <w:t>…</w:t>
      </w:r>
      <w:r>
        <w:t xml:space="preserve"> kết thúc nhận báo giả phù hợp với thông tin tại khoản 4 Mục này].</w:t>
      </w:r>
    </w:p>
    <w:p w14:paraId="2218B605" w14:textId="77777777" w:rsidR="009A3E1B" w:rsidRDefault="00000000">
      <w:pPr>
        <w:pStyle w:val="ThnVnban"/>
        <w:shd w:val="clear" w:color="auto" w:fill="auto"/>
        <w:spacing w:line="240" w:lineRule="auto"/>
        <w:ind w:firstLine="660"/>
        <w:jc w:val="both"/>
      </w:pPr>
      <w:r>
        <w:rPr>
          <w:b/>
          <w:bCs/>
          <w:i w:val="0"/>
          <w:iCs w:val="0"/>
        </w:rPr>
        <w:t>II. Nội dung yêu cầu báo giá:</w:t>
      </w:r>
    </w:p>
    <w:p w14:paraId="290BACA5" w14:textId="26A225BB" w:rsidR="009A3E1B" w:rsidRDefault="00000000" w:rsidP="00CB776B">
      <w:pPr>
        <w:pStyle w:val="ThnVnban"/>
        <w:numPr>
          <w:ilvl w:val="0"/>
          <w:numId w:val="12"/>
        </w:numPr>
        <w:shd w:val="clear" w:color="auto" w:fill="auto"/>
        <w:spacing w:line="257" w:lineRule="auto"/>
        <w:jc w:val="both"/>
      </w:pPr>
      <w:r>
        <w:rPr>
          <w:i w:val="0"/>
          <w:iCs w:val="0"/>
        </w:rPr>
        <w:t>Danh mục thiết bị y tế/ linh kiện, phụ kiện, vật tư thay thế sử dụng cho trang thiết bị y tế (gọi chung là thiết bị).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82"/>
        <w:gridCol w:w="2246"/>
        <w:gridCol w:w="5350"/>
        <w:gridCol w:w="1418"/>
        <w:gridCol w:w="1001"/>
      </w:tblGrid>
      <w:tr w:rsidR="009A3E1B" w14:paraId="508E20F2" w14:textId="77777777">
        <w:tblPrEx>
          <w:tblCellMar>
            <w:top w:w="0" w:type="dxa"/>
            <w:bottom w:w="0" w:type="dxa"/>
          </w:tblCellMar>
        </w:tblPrEx>
        <w:trPr>
          <w:trHeight w:hRule="exact" w:val="986"/>
          <w:jc w:val="center"/>
        </w:trPr>
        <w:tc>
          <w:tcPr>
            <w:tcW w:w="482" w:type="dxa"/>
            <w:tcBorders>
              <w:top w:val="single" w:sz="4" w:space="0" w:color="auto"/>
              <w:left w:val="single" w:sz="4" w:space="0" w:color="auto"/>
            </w:tcBorders>
            <w:shd w:val="clear" w:color="auto" w:fill="FFFFFF"/>
            <w:vAlign w:val="center"/>
          </w:tcPr>
          <w:p w14:paraId="3FEAECB7" w14:textId="77777777" w:rsidR="009A3E1B" w:rsidRDefault="00000000">
            <w:pPr>
              <w:pStyle w:val="Other0"/>
              <w:shd w:val="clear" w:color="auto" w:fill="auto"/>
              <w:spacing w:after="0" w:line="240" w:lineRule="auto"/>
              <w:ind w:firstLine="0"/>
            </w:pPr>
            <w:r>
              <w:rPr>
                <w:b/>
                <w:bCs/>
                <w:i w:val="0"/>
                <w:iCs w:val="0"/>
              </w:rPr>
              <w:t>STT</w:t>
            </w:r>
          </w:p>
        </w:tc>
        <w:tc>
          <w:tcPr>
            <w:tcW w:w="2246" w:type="dxa"/>
            <w:tcBorders>
              <w:top w:val="single" w:sz="4" w:space="0" w:color="auto"/>
              <w:left w:val="single" w:sz="4" w:space="0" w:color="auto"/>
            </w:tcBorders>
            <w:shd w:val="clear" w:color="auto" w:fill="FFFFFF"/>
            <w:vAlign w:val="center"/>
          </w:tcPr>
          <w:p w14:paraId="3287F9DB" w14:textId="77777777" w:rsidR="009A3E1B" w:rsidRDefault="00000000">
            <w:pPr>
              <w:pStyle w:val="Other0"/>
              <w:shd w:val="clear" w:color="auto" w:fill="auto"/>
              <w:spacing w:after="0" w:line="240" w:lineRule="auto"/>
              <w:ind w:firstLine="0"/>
              <w:jc w:val="center"/>
            </w:pPr>
            <w:r>
              <w:rPr>
                <w:b/>
                <w:bCs/>
                <w:i w:val="0"/>
                <w:iCs w:val="0"/>
              </w:rPr>
              <w:t>Danh mục</w:t>
            </w:r>
          </w:p>
        </w:tc>
        <w:tc>
          <w:tcPr>
            <w:tcW w:w="5350" w:type="dxa"/>
            <w:tcBorders>
              <w:top w:val="single" w:sz="4" w:space="0" w:color="auto"/>
              <w:left w:val="single" w:sz="4" w:space="0" w:color="auto"/>
            </w:tcBorders>
            <w:shd w:val="clear" w:color="auto" w:fill="FFFFFF"/>
            <w:vAlign w:val="center"/>
          </w:tcPr>
          <w:p w14:paraId="25890414" w14:textId="77777777" w:rsidR="009A3E1B" w:rsidRDefault="00000000">
            <w:pPr>
              <w:pStyle w:val="Other0"/>
              <w:shd w:val="clear" w:color="auto" w:fill="auto"/>
              <w:spacing w:after="0"/>
              <w:ind w:firstLine="0"/>
              <w:jc w:val="center"/>
            </w:pPr>
            <w:r>
              <w:rPr>
                <w:b/>
                <w:bCs/>
                <w:i w:val="0"/>
                <w:iCs w:val="0"/>
              </w:rPr>
              <w:t>Mô tả yêu cầu về tính năng, thông số kỹ thuật và các thông tin liên quan về kỹ thuật</w:t>
            </w:r>
          </w:p>
        </w:tc>
        <w:tc>
          <w:tcPr>
            <w:tcW w:w="1418" w:type="dxa"/>
            <w:tcBorders>
              <w:top w:val="single" w:sz="4" w:space="0" w:color="auto"/>
              <w:left w:val="single" w:sz="4" w:space="0" w:color="auto"/>
            </w:tcBorders>
            <w:shd w:val="clear" w:color="auto" w:fill="FFFFFF"/>
          </w:tcPr>
          <w:p w14:paraId="146E2B9D" w14:textId="77777777" w:rsidR="009A3E1B" w:rsidRDefault="00000000">
            <w:pPr>
              <w:pStyle w:val="Other0"/>
              <w:shd w:val="clear" w:color="auto" w:fill="auto"/>
              <w:spacing w:after="0" w:line="262" w:lineRule="auto"/>
              <w:ind w:firstLine="0"/>
              <w:jc w:val="center"/>
            </w:pPr>
            <w:r>
              <w:rPr>
                <w:b/>
                <w:bCs/>
                <w:i w:val="0"/>
                <w:iCs w:val="0"/>
              </w:rPr>
              <w:t>Số lượng/khối lượng</w:t>
            </w:r>
          </w:p>
        </w:tc>
        <w:tc>
          <w:tcPr>
            <w:tcW w:w="1001" w:type="dxa"/>
            <w:tcBorders>
              <w:top w:val="single" w:sz="4" w:space="0" w:color="auto"/>
              <w:left w:val="single" w:sz="4" w:space="0" w:color="auto"/>
              <w:right w:val="single" w:sz="4" w:space="0" w:color="auto"/>
            </w:tcBorders>
            <w:shd w:val="clear" w:color="auto" w:fill="FFFFFF"/>
            <w:vAlign w:val="center"/>
          </w:tcPr>
          <w:p w14:paraId="618BF04A" w14:textId="77777777" w:rsidR="009A3E1B" w:rsidRDefault="00000000">
            <w:pPr>
              <w:pStyle w:val="Other0"/>
              <w:shd w:val="clear" w:color="auto" w:fill="auto"/>
              <w:spacing w:after="0" w:line="264" w:lineRule="auto"/>
              <w:ind w:firstLine="0"/>
              <w:jc w:val="center"/>
            </w:pPr>
            <w:r>
              <w:rPr>
                <w:b/>
                <w:bCs/>
                <w:i w:val="0"/>
                <w:iCs w:val="0"/>
              </w:rPr>
              <w:t>Đon vị tính</w:t>
            </w:r>
          </w:p>
        </w:tc>
      </w:tr>
      <w:tr w:rsidR="009A3E1B" w14:paraId="61A5CAD9" w14:textId="77777777">
        <w:tblPrEx>
          <w:tblCellMar>
            <w:top w:w="0" w:type="dxa"/>
            <w:bottom w:w="0" w:type="dxa"/>
          </w:tblCellMar>
        </w:tblPrEx>
        <w:trPr>
          <w:trHeight w:hRule="exact" w:val="986"/>
          <w:jc w:val="center"/>
        </w:trPr>
        <w:tc>
          <w:tcPr>
            <w:tcW w:w="482" w:type="dxa"/>
            <w:tcBorders>
              <w:top w:val="single" w:sz="4" w:space="0" w:color="auto"/>
              <w:left w:val="single" w:sz="4" w:space="0" w:color="auto"/>
              <w:bottom w:val="single" w:sz="4" w:space="0" w:color="auto"/>
            </w:tcBorders>
            <w:shd w:val="clear" w:color="auto" w:fill="FFFFFF"/>
            <w:vAlign w:val="center"/>
          </w:tcPr>
          <w:p w14:paraId="7792CA7D" w14:textId="77777777" w:rsidR="009A3E1B" w:rsidRDefault="00000000">
            <w:pPr>
              <w:pStyle w:val="Other0"/>
              <w:shd w:val="clear" w:color="auto" w:fill="auto"/>
              <w:spacing w:after="0" w:line="240" w:lineRule="auto"/>
              <w:ind w:firstLine="0"/>
              <w:jc w:val="center"/>
            </w:pPr>
            <w:r>
              <w:rPr>
                <w:i w:val="0"/>
                <w:iCs w:val="0"/>
              </w:rPr>
              <w:t>1</w:t>
            </w:r>
          </w:p>
        </w:tc>
        <w:tc>
          <w:tcPr>
            <w:tcW w:w="2246" w:type="dxa"/>
            <w:tcBorders>
              <w:top w:val="single" w:sz="4" w:space="0" w:color="auto"/>
              <w:left w:val="single" w:sz="4" w:space="0" w:color="auto"/>
              <w:bottom w:val="single" w:sz="4" w:space="0" w:color="auto"/>
            </w:tcBorders>
            <w:shd w:val="clear" w:color="auto" w:fill="FFFFFF"/>
            <w:vAlign w:val="center"/>
          </w:tcPr>
          <w:p w14:paraId="556F10CC" w14:textId="77777777" w:rsidR="009A3E1B" w:rsidRDefault="00000000">
            <w:pPr>
              <w:pStyle w:val="Other0"/>
              <w:shd w:val="clear" w:color="auto" w:fill="auto"/>
              <w:spacing w:after="0" w:line="264" w:lineRule="auto"/>
              <w:ind w:firstLine="0"/>
              <w:jc w:val="center"/>
            </w:pPr>
            <w:r>
              <w:rPr>
                <w:i w:val="0"/>
                <w:iCs w:val="0"/>
              </w:rPr>
              <w:t xml:space="preserve">Phim X Quang nhiệt </w:t>
            </w:r>
            <w:r>
              <w:rPr>
                <w:i w:val="0"/>
                <w:iCs w:val="0"/>
                <w:lang w:val="en-US" w:eastAsia="en-US" w:bidi="en-US"/>
              </w:rPr>
              <w:t>20X25cm</w:t>
            </w:r>
          </w:p>
        </w:tc>
        <w:tc>
          <w:tcPr>
            <w:tcW w:w="5350" w:type="dxa"/>
            <w:tcBorders>
              <w:top w:val="single" w:sz="4" w:space="0" w:color="auto"/>
              <w:left w:val="single" w:sz="4" w:space="0" w:color="auto"/>
              <w:bottom w:val="single" w:sz="4" w:space="0" w:color="auto"/>
            </w:tcBorders>
            <w:shd w:val="clear" w:color="auto" w:fill="FFFFFF"/>
            <w:vAlign w:val="center"/>
          </w:tcPr>
          <w:p w14:paraId="20E457D3" w14:textId="77777777" w:rsidR="009A3E1B" w:rsidRDefault="00000000">
            <w:pPr>
              <w:pStyle w:val="Other0"/>
              <w:shd w:val="clear" w:color="auto" w:fill="auto"/>
              <w:spacing w:after="0" w:line="264" w:lineRule="auto"/>
              <w:ind w:firstLine="0"/>
              <w:jc w:val="center"/>
            </w:pPr>
            <w:r>
              <w:rPr>
                <w:i w:val="0"/>
                <w:iCs w:val="0"/>
              </w:rPr>
              <w:t>Phim X-Quang khô kích thước: 20x25cm (8xl0inch), in nhiệt.</w:t>
            </w:r>
          </w:p>
        </w:tc>
        <w:tc>
          <w:tcPr>
            <w:tcW w:w="1418" w:type="dxa"/>
            <w:tcBorders>
              <w:top w:val="single" w:sz="4" w:space="0" w:color="auto"/>
              <w:left w:val="single" w:sz="4" w:space="0" w:color="auto"/>
              <w:bottom w:val="single" w:sz="4" w:space="0" w:color="auto"/>
            </w:tcBorders>
            <w:shd w:val="clear" w:color="auto" w:fill="FFFFFF"/>
            <w:vAlign w:val="center"/>
          </w:tcPr>
          <w:p w14:paraId="7309FAD6" w14:textId="77777777" w:rsidR="009A3E1B" w:rsidRDefault="00000000">
            <w:pPr>
              <w:pStyle w:val="Other0"/>
              <w:shd w:val="clear" w:color="auto" w:fill="auto"/>
              <w:spacing w:after="0" w:line="240" w:lineRule="auto"/>
              <w:ind w:firstLine="520"/>
            </w:pPr>
            <w:r>
              <w:rPr>
                <w:i w:val="0"/>
                <w:iCs w:val="0"/>
              </w:rPr>
              <w:t>6000</w:t>
            </w:r>
          </w:p>
        </w:tc>
        <w:tc>
          <w:tcPr>
            <w:tcW w:w="1001" w:type="dxa"/>
            <w:tcBorders>
              <w:top w:val="single" w:sz="4" w:space="0" w:color="auto"/>
              <w:left w:val="single" w:sz="4" w:space="0" w:color="auto"/>
              <w:bottom w:val="single" w:sz="4" w:space="0" w:color="auto"/>
              <w:right w:val="single" w:sz="4" w:space="0" w:color="auto"/>
            </w:tcBorders>
            <w:shd w:val="clear" w:color="auto" w:fill="FFFFFF"/>
            <w:vAlign w:val="center"/>
          </w:tcPr>
          <w:p w14:paraId="60E8E4FE" w14:textId="77777777" w:rsidR="009A3E1B" w:rsidRDefault="00000000">
            <w:pPr>
              <w:pStyle w:val="Other0"/>
              <w:shd w:val="clear" w:color="auto" w:fill="auto"/>
              <w:spacing w:after="0" w:line="240" w:lineRule="auto"/>
              <w:ind w:firstLine="0"/>
              <w:jc w:val="center"/>
            </w:pPr>
            <w:r>
              <w:rPr>
                <w:i w:val="0"/>
                <w:iCs w:val="0"/>
              </w:rPr>
              <w:t>Tấm</w:t>
            </w:r>
          </w:p>
        </w:tc>
      </w:tr>
    </w:tbl>
    <w:p w14:paraId="3063DA39" w14:textId="77777777" w:rsidR="009A3E1B" w:rsidRDefault="00000000">
      <w:pPr>
        <w:pStyle w:val="Tablecaption0"/>
        <w:shd w:val="clear" w:color="auto" w:fill="auto"/>
        <w:jc w:val="both"/>
        <w:sectPr w:rsidR="009A3E1B">
          <w:pgSz w:w="11900" w:h="16840"/>
          <w:pgMar w:top="1039" w:right="373" w:bottom="1074" w:left="1030" w:header="611" w:footer="646" w:gutter="0"/>
          <w:pgNumType w:start="1"/>
          <w:cols w:space="720"/>
          <w:noEndnote/>
          <w:docGrid w:linePitch="360"/>
        </w:sectPr>
      </w:pPr>
      <w:r>
        <w:rPr>
          <w:i w:val="0"/>
          <w:iCs w:val="0"/>
        </w:rPr>
        <w:t xml:space="preserve">2. Địa diêm cung câp, lăp đặt; các yêu câu vê vận chuyên, cung câp, </w:t>
      </w:r>
      <w:r>
        <w:rPr>
          <w:i w:val="0"/>
          <w:iCs w:val="0"/>
          <w:lang w:val="en-US" w:eastAsia="en-US" w:bidi="en-US"/>
        </w:rPr>
        <w:t xml:space="preserve">lap </w:t>
      </w:r>
      <w:r>
        <w:rPr>
          <w:i w:val="0"/>
          <w:iCs w:val="0"/>
        </w:rPr>
        <w:t xml:space="preserve">đặt, bảo quản thiết bị y tế: Mô tả cụ thể tại Khoa dược Trung tâm y tế Hiệp Đức, </w:t>
      </w:r>
      <w:r>
        <w:t>121 Hùng vương, Khối phố An Đông, Thị trấn Tân Bình, Hiệp Đức, Quảng Nam. [ghi rô dẫn chiếu] trong Báng mô tà đính kèm theo, trong đó phải ghi rô yêu cầu về địa điểm cung cấp, lắp đặt; các yêu cầu về vận chuyển, cung cấp, lắp đặt, bảo quản thiết bịy tế.</w:t>
      </w:r>
    </w:p>
    <w:p w14:paraId="01B78C0F" w14:textId="77777777" w:rsidR="009A3E1B" w:rsidRDefault="00000000">
      <w:pPr>
        <w:pStyle w:val="ThnVnban"/>
        <w:numPr>
          <w:ilvl w:val="0"/>
          <w:numId w:val="5"/>
        </w:numPr>
        <w:shd w:val="clear" w:color="auto" w:fill="auto"/>
        <w:tabs>
          <w:tab w:val="left" w:pos="819"/>
        </w:tabs>
        <w:ind w:left="520" w:firstLine="40"/>
        <w:jc w:val="both"/>
      </w:pPr>
      <w:r>
        <w:rPr>
          <w:i w:val="0"/>
          <w:iCs w:val="0"/>
        </w:rPr>
        <w:lastRenderedPageBreak/>
        <w:t xml:space="preserve">Thời gian giao hàng dự kiến: Ghi theo thời gian dự kiến giao hàng, phù hợp với kế hoạch lựa chọn nhà thầu và </w:t>
      </w:r>
      <w:r>
        <w:rPr>
          <w:i w:val="0"/>
          <w:iCs w:val="0"/>
          <w:lang w:val="en-US" w:eastAsia="en-US" w:bidi="en-US"/>
        </w:rPr>
        <w:t xml:space="preserve">then </w:t>
      </w:r>
      <w:r>
        <w:rPr>
          <w:i w:val="0"/>
          <w:iCs w:val="0"/>
        </w:rPr>
        <w:t>gian tổ chức lựa chọn nhà thầu.</w:t>
      </w:r>
    </w:p>
    <w:p w14:paraId="7984DCA2" w14:textId="77777777" w:rsidR="009A3E1B" w:rsidRDefault="00000000">
      <w:pPr>
        <w:pStyle w:val="ThnVnban"/>
        <w:numPr>
          <w:ilvl w:val="0"/>
          <w:numId w:val="5"/>
        </w:numPr>
        <w:shd w:val="clear" w:color="auto" w:fill="auto"/>
        <w:tabs>
          <w:tab w:val="left" w:pos="823"/>
        </w:tabs>
        <w:ind w:left="520" w:firstLine="40"/>
        <w:jc w:val="both"/>
      </w:pPr>
      <w:r>
        <w:rPr>
          <w:i w:val="0"/>
          <w:iCs w:val="0"/>
        </w:rPr>
        <w:t>Dự kiến về các điều khoản tạm ứng, thanh toán hợp đồng: Ghi rõ tỷ lệ tạm ứng, thanh toán hợp đồng và các điều kiện tạm ứng, thanh toán.</w:t>
      </w:r>
    </w:p>
    <w:p w14:paraId="7911341A" w14:textId="77777777" w:rsidR="009A3E1B" w:rsidRDefault="00000000">
      <w:pPr>
        <w:pStyle w:val="ThnVnban"/>
        <w:numPr>
          <w:ilvl w:val="0"/>
          <w:numId w:val="5"/>
        </w:numPr>
        <w:shd w:val="clear" w:color="auto" w:fill="auto"/>
        <w:tabs>
          <w:tab w:val="left" w:pos="823"/>
        </w:tabs>
        <w:spacing w:line="262" w:lineRule="auto"/>
        <w:ind w:firstLine="520"/>
      </w:pPr>
      <w:r>
        <w:rPr>
          <w:i w:val="0"/>
          <w:iCs w:val="0"/>
        </w:rPr>
        <w:t>Các thông tin khác (nếu có).</w:t>
      </w:r>
    </w:p>
    <w:p w14:paraId="2408C6F4" w14:textId="77777777" w:rsidR="009A3E1B" w:rsidRDefault="00000000">
      <w:pPr>
        <w:pStyle w:val="ThnVnban"/>
        <w:shd w:val="clear" w:color="auto" w:fill="auto"/>
        <w:spacing w:line="264" w:lineRule="auto"/>
        <w:ind w:left="520" w:firstLine="40"/>
        <w:jc w:val="both"/>
      </w:pPr>
      <w:r>
        <w:t xml:space="preserve">(Đỉnh kèm theo Bang mô tả các tính năng, yêu cầu kỹ thuật cơ bản của các thiết bị y tế; các yêu cầu về địa điểm cung </w:t>
      </w:r>
      <w:r>
        <w:rPr>
          <w:lang w:val="en-US" w:eastAsia="en-US" w:bidi="en-US"/>
        </w:rPr>
        <w:t xml:space="preserve">cap, </w:t>
      </w:r>
      <w:r>
        <w:t>lắp đặt; các yẽu cầu về vận chuyển, cung cắp, lắp đặt, bảo quán thiết bị y tế; thời gian giao hàng dự kiến và các thông tin liên quan khác).</w:t>
      </w:r>
    </w:p>
    <w:p w14:paraId="7FC53BB4" w14:textId="77777777" w:rsidR="009A3E1B" w:rsidRDefault="00000000">
      <w:pPr>
        <w:pStyle w:val="ThnVnban"/>
        <w:shd w:val="clear" w:color="auto" w:fill="auto"/>
        <w:spacing w:line="262" w:lineRule="auto"/>
        <w:ind w:firstLine="520"/>
        <w:jc w:val="both"/>
      </w:pPr>
      <w:r>
        <w:rPr>
          <w:b/>
          <w:bCs/>
          <w:i w:val="0"/>
          <w:iCs w:val="0"/>
        </w:rPr>
        <w:t>Ghi chú:</w:t>
      </w:r>
    </w:p>
    <w:p w14:paraId="4C906A04" w14:textId="77777777" w:rsidR="009A3E1B" w:rsidRDefault="00000000">
      <w:pPr>
        <w:pStyle w:val="ThnVnban"/>
        <w:numPr>
          <w:ilvl w:val="0"/>
          <w:numId w:val="6"/>
        </w:numPr>
        <w:shd w:val="clear" w:color="auto" w:fill="auto"/>
        <w:tabs>
          <w:tab w:val="left" w:pos="920"/>
        </w:tabs>
        <w:spacing w:line="257" w:lineRule="auto"/>
        <w:ind w:left="520" w:firstLine="40"/>
        <w:jc w:val="both"/>
      </w:pPr>
      <w:r>
        <w:t>Trường họp đăng tài trên Hệ thống mạng đấu thầu quốc gia, Chủ đầu tư đăng nhập vào Hệ thống mạng đau thầu quốc gia bằng tài khoản của chủ đầu tư, bên mời thầu đế đăng tài Yêu cầu báo giả.</w:t>
      </w:r>
    </w:p>
    <w:p w14:paraId="5B3FFE95" w14:textId="77777777" w:rsidR="009A3E1B" w:rsidRDefault="00000000">
      <w:pPr>
        <w:pStyle w:val="ThnVnban"/>
        <w:shd w:val="clear" w:color="auto" w:fill="auto"/>
        <w:spacing w:line="257" w:lineRule="auto"/>
        <w:ind w:left="520" w:firstLine="40"/>
        <w:jc w:val="both"/>
      </w:pPr>
      <w:r>
        <w:t>Việc điển các thông tin trong Yêu cầu bảo giá thực hiện theo hướng dẫn tại Mầu Yêu cầu bảo giả và hướng dẫn trên Hệ thống mạng đẩu thầu quốc gia.</w:t>
      </w:r>
    </w:p>
    <w:p w14:paraId="41167FE2" w14:textId="77777777" w:rsidR="009A3E1B" w:rsidRDefault="00000000">
      <w:pPr>
        <w:pStyle w:val="ThnVnban"/>
        <w:shd w:val="clear" w:color="auto" w:fill="auto"/>
        <w:spacing w:line="262" w:lineRule="auto"/>
        <w:ind w:left="520" w:firstLine="40"/>
        <w:jc w:val="both"/>
      </w:pPr>
      <w:r>
        <w:t xml:space="preserve">Chù đầu tư phải đính kèm theo </w:t>
      </w:r>
      <w:r>
        <w:rPr>
          <w:lang w:val="en-US" w:eastAsia="en-US" w:bidi="en-US"/>
        </w:rPr>
        <w:t xml:space="preserve">file </w:t>
      </w:r>
      <w:r>
        <w:t xml:space="preserve">“Bang mô tả ”, trong đó phải nêu đầy đù các thông tin đế nhà thầu làm cơ sở báo giá như mô tả các tính năng, yêu cầu kỹ thuật cơ bản của các thiết bị y tế; các yêu cầu về địa điểm cung </w:t>
      </w:r>
      <w:r>
        <w:rPr>
          <w:lang w:val="en-US" w:eastAsia="en-US" w:bidi="en-US"/>
        </w:rPr>
        <w:t xml:space="preserve">cap, lap </w:t>
      </w:r>
      <w:r>
        <w:t>đặt; các yêu cầu về vận chuyển, cung cấp, lắp đặt, bảo quản thiết bị y tế; thời gian giao hàng dự kiến và các thông tin liên quan khác).</w:t>
      </w:r>
    </w:p>
    <w:p w14:paraId="1734CE35" w14:textId="77777777" w:rsidR="009A3E1B" w:rsidRDefault="00000000">
      <w:pPr>
        <w:pStyle w:val="ThnVnban"/>
        <w:shd w:val="clear" w:color="auto" w:fill="auto"/>
        <w:spacing w:line="262" w:lineRule="auto"/>
        <w:ind w:left="520" w:firstLine="40"/>
        <w:jc w:val="both"/>
      </w:pPr>
      <w:r>
        <w:t>Trường hợp Hệ thống mạng đau thầu quốc gia triển khai được tính năng gửi và nhận yêu cầu báo giá trên Hệ thống mạng đấu thầu quốc gia (theo thông bảo của Bộ Ke hoạch và Đầu tư) thỉ hãng sản xuất, nhà cung cấp phải đăng nhập vào Hệ thống mạng đấu thầu quốc gia bang tài khoản của nhà thầu đê gửi báo giá và các tài liệu liên quan cho Chủ đầu tư (không gừi báo giả theo các cách thức nêu tại khoản 3 Mục 1 cùa Mầu này); sau thời hạn tiếp nhận báo giả, hãng san xuất, nhà cung cấp không thể gửi được bảo giả lên Hệ thống mạng đấu thầu quốc gia. Trong trường hợp này, nội dung tại khoản 3 Mục I của Mau này được chỉnh sửa như sau:</w:t>
      </w:r>
    </w:p>
    <w:p w14:paraId="5FD77735" w14:textId="77777777" w:rsidR="009A3E1B" w:rsidRDefault="00000000">
      <w:pPr>
        <w:pStyle w:val="ThnVnban"/>
        <w:shd w:val="clear" w:color="auto" w:fill="auto"/>
        <w:spacing w:line="264" w:lineRule="auto"/>
        <w:ind w:left="520" w:firstLine="40"/>
        <w:jc w:val="both"/>
      </w:pPr>
      <w:r>
        <w:t xml:space="preserve">“3. Cách thức tiếp nhận bảo giả: hãng sản xuất, nhà cung cấp đãng nhập vào Hệ thắng mạng đấu thầu quốc gia bằng tài khoản nhà thầu của mình đê gửi báo giá. Các báo giả gửi theo đường bưu điện, </w:t>
      </w:r>
      <w:r>
        <w:rPr>
          <w:lang w:val="en-US" w:eastAsia="en-US" w:bidi="en-US"/>
        </w:rPr>
        <w:t xml:space="preserve">Fax, email </w:t>
      </w:r>
      <w:r>
        <w:t>hoặc các cách thức khác sẽ không được xem xét”.</w:t>
      </w:r>
    </w:p>
    <w:p w14:paraId="68050FAE" w14:textId="77777777" w:rsidR="009A3E1B" w:rsidRDefault="00000000">
      <w:pPr>
        <w:pStyle w:val="ThnVnban"/>
        <w:shd w:val="clear" w:color="auto" w:fill="auto"/>
        <w:spacing w:line="252" w:lineRule="auto"/>
        <w:ind w:left="520" w:firstLine="40"/>
        <w:jc w:val="both"/>
      </w:pPr>
      <w:r>
        <w:t>Ket thúc thời hạn tiếp nhận bảo giá, Chủ đầu tư đăng nhập vào Hệ thắng mạng đấu thầu quốc gia bằng tài khoản của chù đầu tư, bên mời thầu đê lấy thông tin bảo giả của các hãng sản xuất, nhà cung cấp.</w:t>
      </w:r>
    </w:p>
    <w:p w14:paraId="253787D7" w14:textId="77777777" w:rsidR="009A3E1B" w:rsidRDefault="00000000">
      <w:pPr>
        <w:pStyle w:val="ThnVnban"/>
        <w:numPr>
          <w:ilvl w:val="0"/>
          <w:numId w:val="6"/>
        </w:numPr>
        <w:shd w:val="clear" w:color="auto" w:fill="auto"/>
        <w:tabs>
          <w:tab w:val="left" w:pos="931"/>
        </w:tabs>
        <w:ind w:left="520" w:firstLine="40"/>
        <w:jc w:val="both"/>
      </w:pPr>
      <w:r>
        <w:t>Thời gian tiếp nhận bảo giá toi thiêu 10 ngày kê từ ngày đăng tải hoặc gửi yêu cầu báo giả. Ngày cuối cùng tiếp nhận bảo giá không được trùng với ngày nghỉ làm việc theo quy định của pháp luật về lao động.</w:t>
      </w:r>
    </w:p>
    <w:p w14:paraId="1E69CAA8" w14:textId="77777777" w:rsidR="00CB776B" w:rsidRDefault="00CB776B" w:rsidP="00CB776B">
      <w:pPr>
        <w:pStyle w:val="ThnVnban"/>
        <w:shd w:val="clear" w:color="auto" w:fill="auto"/>
        <w:spacing w:line="262" w:lineRule="auto"/>
        <w:ind w:firstLine="620"/>
        <w:jc w:val="center"/>
        <w:rPr>
          <w:b/>
          <w:bCs/>
          <w:i w:val="0"/>
          <w:iCs w:val="0"/>
        </w:rPr>
      </w:pPr>
    </w:p>
    <w:p w14:paraId="5E62FFB9" w14:textId="0BBAF586" w:rsidR="009A3E1B" w:rsidRDefault="00000000" w:rsidP="00CB776B">
      <w:pPr>
        <w:pStyle w:val="ThnVnban"/>
        <w:shd w:val="clear" w:color="auto" w:fill="auto"/>
        <w:spacing w:line="262" w:lineRule="auto"/>
        <w:ind w:firstLine="620"/>
        <w:jc w:val="center"/>
      </w:pPr>
      <w:r>
        <w:rPr>
          <w:b/>
          <w:bCs/>
          <w:i w:val="0"/>
          <w:iCs w:val="0"/>
        </w:rPr>
        <w:t>Mẩu báo giá</w:t>
      </w:r>
    </w:p>
    <w:p w14:paraId="16F93407" w14:textId="77777777" w:rsidR="009A3E1B" w:rsidRDefault="00000000">
      <w:pPr>
        <w:pStyle w:val="ThnVnban"/>
        <w:shd w:val="clear" w:color="auto" w:fill="auto"/>
        <w:ind w:firstLine="0"/>
        <w:jc w:val="center"/>
      </w:pPr>
      <w:r>
        <w:rPr>
          <w:b/>
          <w:bCs/>
          <w:i w:val="0"/>
          <w:iCs w:val="0"/>
        </w:rPr>
        <w:t>Áp dụng đối vói gói thầu mua sắm trang thiết bị y tế; gói thầu mua sắm linh kiện, phụ</w:t>
      </w:r>
      <w:r>
        <w:rPr>
          <w:b/>
          <w:bCs/>
          <w:i w:val="0"/>
          <w:iCs w:val="0"/>
        </w:rPr>
        <w:br/>
        <w:t>kiện, vật tư thay thế sử dụng cho trang thiết bị y tế</w:t>
      </w:r>
    </w:p>
    <w:p w14:paraId="714D9F85" w14:textId="77777777" w:rsidR="009A3E1B" w:rsidRDefault="00000000">
      <w:pPr>
        <w:pStyle w:val="ThnVnban"/>
        <w:shd w:val="clear" w:color="auto" w:fill="auto"/>
        <w:spacing w:line="262" w:lineRule="auto"/>
        <w:ind w:firstLine="0"/>
        <w:jc w:val="center"/>
      </w:pPr>
      <w:r>
        <w:rPr>
          <w:b/>
          <w:bCs/>
          <w:i w:val="0"/>
          <w:iCs w:val="0"/>
        </w:rPr>
        <w:t>BÁO GIÁ</w:t>
      </w:r>
      <w:r>
        <w:rPr>
          <w:b/>
          <w:bCs/>
          <w:i w:val="0"/>
          <w:iCs w:val="0"/>
          <w:vertAlign w:val="superscript"/>
        </w:rPr>
        <w:t>(1)</w:t>
      </w:r>
    </w:p>
    <w:p w14:paraId="49EDAD3F" w14:textId="77777777" w:rsidR="009A3E1B" w:rsidRDefault="00000000">
      <w:pPr>
        <w:pStyle w:val="ThnVnban"/>
        <w:shd w:val="clear" w:color="auto" w:fill="auto"/>
        <w:spacing w:line="262" w:lineRule="auto"/>
        <w:ind w:firstLine="0"/>
        <w:jc w:val="center"/>
      </w:pPr>
      <w:r>
        <w:rPr>
          <w:b/>
          <w:bCs/>
          <w:i w:val="0"/>
          <w:iCs w:val="0"/>
        </w:rPr>
        <w:t xml:space="preserve">Kính gửi:... </w:t>
      </w:r>
      <w:r>
        <w:rPr>
          <w:b/>
          <w:bCs/>
        </w:rPr>
        <w:t>[ghì rõ tên của Chủ đầu tư yêu cầu báo giá]</w:t>
      </w:r>
    </w:p>
    <w:p w14:paraId="3E1C3483" w14:textId="77777777" w:rsidR="009A3E1B" w:rsidRDefault="00000000">
      <w:pPr>
        <w:pStyle w:val="ThnVnban"/>
        <w:shd w:val="clear" w:color="auto" w:fill="auto"/>
        <w:spacing w:line="262" w:lineRule="auto"/>
        <w:ind w:left="620" w:firstLine="40"/>
      </w:pPr>
      <w:r>
        <w:rPr>
          <w:i w:val="0"/>
          <w:iCs w:val="0"/>
        </w:rPr>
        <w:t xml:space="preserve">Trên cơ sở yêu cầu báo giá của.... </w:t>
      </w:r>
      <w:r>
        <w:t>[ghi rõ tên của Chủ đầu tư yêu cầu bảo giả],</w:t>
      </w:r>
      <w:r>
        <w:rPr>
          <w:i w:val="0"/>
          <w:iCs w:val="0"/>
        </w:rPr>
        <w:t xml:space="preserve"> chúng tôi.... </w:t>
      </w:r>
      <w:r>
        <w:t>[ghi tên, địa chỉ của hãng sản xuất, nhà cung cấp; trường hợp nhiều hãng sản xuất, nhà cung cấp cùng tham gia trong một báo giả (gọi chung là liên danh) thì ghi rõ tên, địa chỉ của các thành viên liên danh]</w:t>
      </w:r>
      <w:r>
        <w:rPr>
          <w:i w:val="0"/>
          <w:iCs w:val="0"/>
        </w:rPr>
        <w:t xml:space="preserve"> báo giá cho các thiết bị y tế như sau:</w:t>
      </w:r>
    </w:p>
    <w:p w14:paraId="5B174B46" w14:textId="77777777" w:rsidR="009A3E1B" w:rsidRDefault="00000000">
      <w:pPr>
        <w:pStyle w:val="Tablecaption0"/>
        <w:shd w:val="clear" w:color="auto" w:fill="auto"/>
        <w:spacing w:line="262" w:lineRule="auto"/>
        <w:ind w:left="234"/>
      </w:pPr>
      <w:r>
        <w:rPr>
          <w:i w:val="0"/>
          <w:iCs w:val="0"/>
        </w:rPr>
        <w:t>1. Báo giá cho các thiết bị y tế và dịch vụ liên quan</w:t>
      </w:r>
    </w:p>
    <w:tbl>
      <w:tblPr>
        <w:tblOverlap w:val="never"/>
        <w:tblW w:w="0" w:type="auto"/>
        <w:jc w:val="center"/>
        <w:tblLayout w:type="fixed"/>
        <w:tblCellMar>
          <w:left w:w="10" w:type="dxa"/>
          <w:right w:w="10" w:type="dxa"/>
        </w:tblCellMar>
        <w:tblLook w:val="0000" w:firstRow="0" w:lastRow="0" w:firstColumn="0" w:lastColumn="0" w:noHBand="0" w:noVBand="0"/>
      </w:tblPr>
      <w:tblGrid>
        <w:gridCol w:w="734"/>
        <w:gridCol w:w="1015"/>
        <w:gridCol w:w="1314"/>
        <w:gridCol w:w="821"/>
        <w:gridCol w:w="702"/>
        <w:gridCol w:w="720"/>
        <w:gridCol w:w="886"/>
        <w:gridCol w:w="698"/>
        <w:gridCol w:w="886"/>
        <w:gridCol w:w="785"/>
        <w:gridCol w:w="774"/>
      </w:tblGrid>
      <w:tr w:rsidR="009A3E1B" w14:paraId="335E6889" w14:textId="77777777">
        <w:tblPrEx>
          <w:tblCellMar>
            <w:top w:w="0" w:type="dxa"/>
            <w:bottom w:w="0" w:type="dxa"/>
          </w:tblCellMar>
        </w:tblPrEx>
        <w:trPr>
          <w:trHeight w:hRule="exact" w:val="1915"/>
          <w:jc w:val="center"/>
        </w:trPr>
        <w:tc>
          <w:tcPr>
            <w:tcW w:w="734" w:type="dxa"/>
            <w:tcBorders>
              <w:top w:val="single" w:sz="4" w:space="0" w:color="auto"/>
              <w:left w:val="single" w:sz="4" w:space="0" w:color="auto"/>
            </w:tcBorders>
            <w:shd w:val="clear" w:color="auto" w:fill="FFFFFF"/>
            <w:vAlign w:val="center"/>
          </w:tcPr>
          <w:p w14:paraId="27AF936C" w14:textId="77777777" w:rsidR="009A3E1B" w:rsidRDefault="00000000">
            <w:pPr>
              <w:pStyle w:val="Other0"/>
              <w:shd w:val="clear" w:color="auto" w:fill="auto"/>
              <w:spacing w:after="0" w:line="240" w:lineRule="auto"/>
              <w:ind w:firstLine="0"/>
              <w:jc w:val="center"/>
            </w:pPr>
            <w:r>
              <w:rPr>
                <w:b/>
                <w:bCs/>
                <w:i w:val="0"/>
                <w:iCs w:val="0"/>
              </w:rPr>
              <w:lastRenderedPageBreak/>
              <w:t>STT</w:t>
            </w:r>
          </w:p>
        </w:tc>
        <w:tc>
          <w:tcPr>
            <w:tcW w:w="1015" w:type="dxa"/>
            <w:tcBorders>
              <w:top w:val="single" w:sz="4" w:space="0" w:color="auto"/>
              <w:left w:val="single" w:sz="4" w:space="0" w:color="auto"/>
            </w:tcBorders>
            <w:shd w:val="clear" w:color="auto" w:fill="FFFFFF"/>
            <w:vAlign w:val="center"/>
          </w:tcPr>
          <w:p w14:paraId="15B76BA8" w14:textId="77777777" w:rsidR="009A3E1B" w:rsidRDefault="00000000">
            <w:pPr>
              <w:pStyle w:val="Other0"/>
              <w:shd w:val="clear" w:color="auto" w:fill="auto"/>
              <w:spacing w:after="0" w:line="264" w:lineRule="auto"/>
              <w:ind w:firstLine="200"/>
            </w:pPr>
            <w:r>
              <w:rPr>
                <w:b/>
                <w:bCs/>
                <w:i w:val="0"/>
                <w:iCs w:val="0"/>
              </w:rPr>
              <w:t>Danh mục thiết bị y tế</w:t>
            </w:r>
            <w:r>
              <w:rPr>
                <w:b/>
                <w:bCs/>
                <w:i w:val="0"/>
                <w:iCs w:val="0"/>
                <w:vertAlign w:val="superscript"/>
              </w:rPr>
              <w:t>(2)</w:t>
            </w:r>
          </w:p>
        </w:tc>
        <w:tc>
          <w:tcPr>
            <w:tcW w:w="1314" w:type="dxa"/>
            <w:tcBorders>
              <w:top w:val="single" w:sz="4" w:space="0" w:color="auto"/>
              <w:left w:val="single" w:sz="4" w:space="0" w:color="auto"/>
            </w:tcBorders>
            <w:shd w:val="clear" w:color="auto" w:fill="FFFFFF"/>
            <w:vAlign w:val="center"/>
          </w:tcPr>
          <w:p w14:paraId="38A9C235" w14:textId="77777777" w:rsidR="009A3E1B" w:rsidRDefault="00000000">
            <w:pPr>
              <w:pStyle w:val="Other0"/>
              <w:shd w:val="clear" w:color="auto" w:fill="auto"/>
              <w:spacing w:after="0"/>
              <w:ind w:firstLine="0"/>
              <w:jc w:val="center"/>
            </w:pPr>
            <w:r>
              <w:rPr>
                <w:b/>
                <w:bCs/>
                <w:i w:val="0"/>
                <w:iCs w:val="0"/>
              </w:rPr>
              <w:t xml:space="preserve">Ký, mã, nhăn hiệu, </w:t>
            </w:r>
            <w:r>
              <w:rPr>
                <w:b/>
                <w:bCs/>
                <w:i w:val="0"/>
                <w:iCs w:val="0"/>
                <w:lang w:val="en-US" w:eastAsia="en-US" w:bidi="en-US"/>
              </w:rPr>
              <w:t xml:space="preserve">model, </w:t>
            </w:r>
            <w:r>
              <w:rPr>
                <w:b/>
                <w:bCs/>
                <w:i w:val="0"/>
                <w:iCs w:val="0"/>
              </w:rPr>
              <w:t>hãng sản xuất</w:t>
            </w:r>
            <w:r>
              <w:rPr>
                <w:b/>
                <w:bCs/>
                <w:i w:val="0"/>
                <w:iCs w:val="0"/>
                <w:vertAlign w:val="superscript"/>
              </w:rPr>
              <w:t>(3)</w:t>
            </w:r>
          </w:p>
        </w:tc>
        <w:tc>
          <w:tcPr>
            <w:tcW w:w="821" w:type="dxa"/>
            <w:tcBorders>
              <w:top w:val="single" w:sz="4" w:space="0" w:color="auto"/>
              <w:left w:val="single" w:sz="4" w:space="0" w:color="auto"/>
            </w:tcBorders>
            <w:shd w:val="clear" w:color="auto" w:fill="FFFFFF"/>
            <w:vAlign w:val="center"/>
          </w:tcPr>
          <w:p w14:paraId="638C2B3E" w14:textId="77777777" w:rsidR="009A3E1B" w:rsidRDefault="00000000">
            <w:pPr>
              <w:pStyle w:val="Other0"/>
              <w:shd w:val="clear" w:color="auto" w:fill="auto"/>
              <w:spacing w:after="0" w:line="252" w:lineRule="auto"/>
              <w:ind w:firstLine="0"/>
              <w:jc w:val="center"/>
            </w:pPr>
            <w:r>
              <w:rPr>
                <w:b/>
                <w:bCs/>
                <w:i w:val="0"/>
                <w:iCs w:val="0"/>
              </w:rPr>
              <w:t>Mã HS&lt;</w:t>
            </w:r>
            <w:r>
              <w:rPr>
                <w:b/>
                <w:bCs/>
                <w:i w:val="0"/>
                <w:iCs w:val="0"/>
                <w:vertAlign w:val="superscript"/>
              </w:rPr>
              <w:t>4</w:t>
            </w:r>
            <w:r>
              <w:rPr>
                <w:b/>
                <w:bCs/>
                <w:i w:val="0"/>
                <w:iCs w:val="0"/>
              </w:rPr>
              <w:t>&gt;</w:t>
            </w:r>
          </w:p>
        </w:tc>
        <w:tc>
          <w:tcPr>
            <w:tcW w:w="702" w:type="dxa"/>
            <w:tcBorders>
              <w:top w:val="single" w:sz="4" w:space="0" w:color="auto"/>
              <w:left w:val="single" w:sz="4" w:space="0" w:color="auto"/>
            </w:tcBorders>
            <w:shd w:val="clear" w:color="auto" w:fill="FFFFFF"/>
            <w:vAlign w:val="center"/>
          </w:tcPr>
          <w:p w14:paraId="1363C803" w14:textId="77777777" w:rsidR="009A3E1B" w:rsidRDefault="00000000">
            <w:pPr>
              <w:pStyle w:val="Other0"/>
              <w:shd w:val="clear" w:color="auto" w:fill="auto"/>
              <w:spacing w:after="0"/>
              <w:ind w:firstLine="0"/>
              <w:jc w:val="center"/>
            </w:pPr>
            <w:r>
              <w:rPr>
                <w:b/>
                <w:bCs/>
                <w:i w:val="0"/>
                <w:iCs w:val="0"/>
              </w:rPr>
              <w:t>Năm sản xuất</w:t>
            </w:r>
            <w:r>
              <w:rPr>
                <w:b/>
                <w:bCs/>
                <w:i w:val="0"/>
                <w:iCs w:val="0"/>
                <w:vertAlign w:val="superscript"/>
              </w:rPr>
              <w:t>(5)</w:t>
            </w:r>
          </w:p>
        </w:tc>
        <w:tc>
          <w:tcPr>
            <w:tcW w:w="720" w:type="dxa"/>
            <w:tcBorders>
              <w:top w:val="single" w:sz="4" w:space="0" w:color="auto"/>
              <w:left w:val="single" w:sz="4" w:space="0" w:color="auto"/>
            </w:tcBorders>
            <w:shd w:val="clear" w:color="auto" w:fill="FFFFFF"/>
            <w:vAlign w:val="center"/>
          </w:tcPr>
          <w:p w14:paraId="75FCD070" w14:textId="77777777" w:rsidR="009A3E1B" w:rsidRDefault="00000000">
            <w:pPr>
              <w:pStyle w:val="Other0"/>
              <w:shd w:val="clear" w:color="auto" w:fill="auto"/>
              <w:spacing w:after="0" w:line="240" w:lineRule="auto"/>
              <w:ind w:firstLine="0"/>
              <w:jc w:val="center"/>
            </w:pPr>
            <w:r>
              <w:rPr>
                <w:b/>
                <w:bCs/>
                <w:i w:val="0"/>
                <w:iCs w:val="0"/>
              </w:rPr>
              <w:t>Xuất</w:t>
            </w:r>
          </w:p>
          <w:p w14:paraId="7ED53F1C" w14:textId="77777777" w:rsidR="009A3E1B" w:rsidRDefault="00000000">
            <w:pPr>
              <w:pStyle w:val="Other0"/>
              <w:shd w:val="clear" w:color="auto" w:fill="auto"/>
              <w:spacing w:after="0" w:line="240" w:lineRule="auto"/>
              <w:ind w:firstLine="0"/>
              <w:jc w:val="center"/>
            </w:pPr>
            <w:r>
              <w:rPr>
                <w:b/>
                <w:bCs/>
                <w:i w:val="0"/>
                <w:iCs w:val="0"/>
              </w:rPr>
              <w:t>xứ*</w:t>
            </w:r>
            <w:r>
              <w:rPr>
                <w:b/>
                <w:bCs/>
                <w:i w:val="0"/>
                <w:iCs w:val="0"/>
                <w:vertAlign w:val="superscript"/>
              </w:rPr>
              <w:t>6</w:t>
            </w:r>
            <w:r>
              <w:rPr>
                <w:b/>
                <w:bCs/>
                <w:i w:val="0"/>
                <w:iCs w:val="0"/>
              </w:rPr>
              <w:t>)</w:t>
            </w:r>
          </w:p>
        </w:tc>
        <w:tc>
          <w:tcPr>
            <w:tcW w:w="886" w:type="dxa"/>
            <w:tcBorders>
              <w:top w:val="single" w:sz="4" w:space="0" w:color="auto"/>
              <w:left w:val="single" w:sz="4" w:space="0" w:color="auto"/>
            </w:tcBorders>
            <w:shd w:val="clear" w:color="auto" w:fill="FFFFFF"/>
            <w:vAlign w:val="center"/>
          </w:tcPr>
          <w:p w14:paraId="55E32110" w14:textId="77777777" w:rsidR="009A3E1B" w:rsidRDefault="00000000">
            <w:pPr>
              <w:pStyle w:val="Other0"/>
              <w:shd w:val="clear" w:color="auto" w:fill="auto"/>
              <w:spacing w:after="0"/>
              <w:ind w:firstLine="0"/>
              <w:jc w:val="center"/>
            </w:pPr>
            <w:r>
              <w:rPr>
                <w:b/>
                <w:bCs/>
                <w:i w:val="0"/>
                <w:iCs w:val="0"/>
              </w:rPr>
              <w:t>Số lượng/ kiiối lượng</w:t>
            </w:r>
            <w:r>
              <w:rPr>
                <w:b/>
                <w:bCs/>
                <w:i w:val="0"/>
                <w:iCs w:val="0"/>
                <w:vertAlign w:val="superscript"/>
              </w:rPr>
              <w:t>(7)</w:t>
            </w:r>
          </w:p>
        </w:tc>
        <w:tc>
          <w:tcPr>
            <w:tcW w:w="698" w:type="dxa"/>
            <w:tcBorders>
              <w:top w:val="single" w:sz="4" w:space="0" w:color="auto"/>
              <w:left w:val="single" w:sz="4" w:space="0" w:color="auto"/>
            </w:tcBorders>
            <w:shd w:val="clear" w:color="auto" w:fill="FFFFFF"/>
            <w:vAlign w:val="center"/>
          </w:tcPr>
          <w:p w14:paraId="05784173" w14:textId="77777777" w:rsidR="009A3E1B" w:rsidRDefault="00000000">
            <w:pPr>
              <w:pStyle w:val="Other0"/>
              <w:shd w:val="clear" w:color="auto" w:fill="auto"/>
              <w:spacing w:after="0" w:line="317" w:lineRule="auto"/>
              <w:ind w:firstLine="0"/>
              <w:jc w:val="center"/>
            </w:pPr>
            <w:r>
              <w:rPr>
                <w:b/>
                <w:bCs/>
                <w:i w:val="0"/>
                <w:iCs w:val="0"/>
              </w:rPr>
              <w:t>Đon giá</w:t>
            </w:r>
            <w:r>
              <w:rPr>
                <w:b/>
                <w:bCs/>
                <w:i w:val="0"/>
                <w:iCs w:val="0"/>
                <w:vertAlign w:val="superscript"/>
              </w:rPr>
              <w:t xml:space="preserve">(8) </w:t>
            </w:r>
            <w:r>
              <w:rPr>
                <w:b/>
                <w:bCs/>
                <w:i w:val="0"/>
                <w:iCs w:val="0"/>
              </w:rPr>
              <w:t>(VND)</w:t>
            </w:r>
          </w:p>
        </w:tc>
        <w:tc>
          <w:tcPr>
            <w:tcW w:w="886" w:type="dxa"/>
            <w:tcBorders>
              <w:top w:val="single" w:sz="4" w:space="0" w:color="auto"/>
              <w:left w:val="single" w:sz="4" w:space="0" w:color="auto"/>
            </w:tcBorders>
            <w:shd w:val="clear" w:color="auto" w:fill="FFFFFF"/>
          </w:tcPr>
          <w:p w14:paraId="71739C0F" w14:textId="77777777" w:rsidR="009A3E1B" w:rsidRDefault="00000000">
            <w:pPr>
              <w:pStyle w:val="Other0"/>
              <w:shd w:val="clear" w:color="auto" w:fill="auto"/>
              <w:spacing w:after="0" w:line="276" w:lineRule="auto"/>
              <w:ind w:firstLine="0"/>
              <w:jc w:val="center"/>
            </w:pPr>
            <w:r>
              <w:rPr>
                <w:b/>
                <w:bCs/>
                <w:i w:val="0"/>
                <w:iCs w:val="0"/>
              </w:rPr>
              <w:t>Chỉ phí cho các dịch vụ liên quan</w:t>
            </w:r>
            <w:r>
              <w:rPr>
                <w:b/>
                <w:bCs/>
                <w:i w:val="0"/>
                <w:iCs w:val="0"/>
                <w:vertAlign w:val="superscript"/>
              </w:rPr>
              <w:t xml:space="preserve">(9) </w:t>
            </w:r>
            <w:r>
              <w:rPr>
                <w:b/>
                <w:bCs/>
                <w:i w:val="0"/>
                <w:iCs w:val="0"/>
              </w:rPr>
              <w:t>(VND)</w:t>
            </w:r>
          </w:p>
        </w:tc>
        <w:tc>
          <w:tcPr>
            <w:tcW w:w="785" w:type="dxa"/>
            <w:tcBorders>
              <w:top w:val="single" w:sz="4" w:space="0" w:color="auto"/>
              <w:left w:val="single" w:sz="4" w:space="0" w:color="auto"/>
            </w:tcBorders>
            <w:shd w:val="clear" w:color="auto" w:fill="FFFFFF"/>
          </w:tcPr>
          <w:p w14:paraId="7B36EFFE" w14:textId="77777777" w:rsidR="009A3E1B" w:rsidRDefault="00000000">
            <w:pPr>
              <w:pStyle w:val="Other0"/>
              <w:shd w:val="clear" w:color="auto" w:fill="auto"/>
              <w:spacing w:line="262" w:lineRule="auto"/>
              <w:ind w:firstLine="0"/>
              <w:jc w:val="center"/>
            </w:pPr>
            <w:r>
              <w:rPr>
                <w:b/>
                <w:bCs/>
                <w:i w:val="0"/>
                <w:iCs w:val="0"/>
              </w:rPr>
              <w:t>Thuế, phí, lệ phí (nếu có)</w:t>
            </w:r>
            <w:r>
              <w:rPr>
                <w:b/>
                <w:bCs/>
                <w:i w:val="0"/>
                <w:iCs w:val="0"/>
                <w:vertAlign w:val="superscript"/>
              </w:rPr>
              <w:t>(10)</w:t>
            </w:r>
          </w:p>
          <w:p w14:paraId="05A1EFEB" w14:textId="77777777" w:rsidR="009A3E1B" w:rsidRDefault="00000000">
            <w:pPr>
              <w:pStyle w:val="Other0"/>
              <w:shd w:val="clear" w:color="auto" w:fill="auto"/>
              <w:spacing w:after="0" w:line="262" w:lineRule="auto"/>
              <w:ind w:firstLine="0"/>
              <w:jc w:val="right"/>
            </w:pPr>
            <w:r>
              <w:rPr>
                <w:b/>
                <w:bCs/>
                <w:i w:val="0"/>
                <w:iCs w:val="0"/>
              </w:rPr>
              <w:t>(VND)</w:t>
            </w:r>
          </w:p>
        </w:tc>
        <w:tc>
          <w:tcPr>
            <w:tcW w:w="774" w:type="dxa"/>
            <w:tcBorders>
              <w:top w:val="single" w:sz="4" w:space="0" w:color="auto"/>
              <w:left w:val="single" w:sz="4" w:space="0" w:color="auto"/>
              <w:right w:val="single" w:sz="4" w:space="0" w:color="auto"/>
            </w:tcBorders>
            <w:shd w:val="clear" w:color="auto" w:fill="FFFFFF"/>
            <w:vAlign w:val="center"/>
          </w:tcPr>
          <w:p w14:paraId="307DBB9A" w14:textId="77777777" w:rsidR="009A3E1B" w:rsidRDefault="00000000">
            <w:pPr>
              <w:pStyle w:val="Other0"/>
              <w:shd w:val="clear" w:color="auto" w:fill="auto"/>
              <w:spacing w:line="257" w:lineRule="auto"/>
              <w:ind w:firstLine="0"/>
              <w:jc w:val="both"/>
            </w:pPr>
            <w:r>
              <w:rPr>
                <w:b/>
                <w:bCs/>
                <w:i w:val="0"/>
                <w:iCs w:val="0"/>
              </w:rPr>
              <w:t>Thành tiền</w:t>
            </w:r>
            <w:r>
              <w:rPr>
                <w:b/>
                <w:bCs/>
                <w:i w:val="0"/>
                <w:iCs w:val="0"/>
                <w:vertAlign w:val="superscript"/>
              </w:rPr>
              <w:t>(11)</w:t>
            </w:r>
          </w:p>
          <w:p w14:paraId="6292C362" w14:textId="77777777" w:rsidR="009A3E1B" w:rsidRDefault="00000000">
            <w:pPr>
              <w:pStyle w:val="Other0"/>
              <w:shd w:val="clear" w:color="auto" w:fill="auto"/>
              <w:spacing w:after="0" w:line="257" w:lineRule="auto"/>
              <w:ind w:firstLine="0"/>
              <w:jc w:val="both"/>
            </w:pPr>
            <w:r>
              <w:rPr>
                <w:b/>
                <w:bCs/>
                <w:i w:val="0"/>
                <w:iCs w:val="0"/>
              </w:rPr>
              <w:t>(VND)</w:t>
            </w:r>
          </w:p>
        </w:tc>
      </w:tr>
      <w:tr w:rsidR="009A3E1B" w14:paraId="6C6C8921" w14:textId="77777777">
        <w:tblPrEx>
          <w:tblCellMar>
            <w:top w:w="0" w:type="dxa"/>
            <w:bottom w:w="0" w:type="dxa"/>
          </w:tblCellMar>
        </w:tblPrEx>
        <w:trPr>
          <w:trHeight w:hRule="exact" w:val="418"/>
          <w:jc w:val="center"/>
        </w:trPr>
        <w:tc>
          <w:tcPr>
            <w:tcW w:w="734" w:type="dxa"/>
            <w:tcBorders>
              <w:top w:val="single" w:sz="4" w:space="0" w:color="auto"/>
              <w:left w:val="single" w:sz="4" w:space="0" w:color="auto"/>
            </w:tcBorders>
            <w:shd w:val="clear" w:color="auto" w:fill="FFFFFF"/>
            <w:vAlign w:val="center"/>
          </w:tcPr>
          <w:p w14:paraId="47DD12C1" w14:textId="77777777" w:rsidR="009A3E1B" w:rsidRDefault="00000000">
            <w:pPr>
              <w:pStyle w:val="Other0"/>
              <w:shd w:val="clear" w:color="auto" w:fill="auto"/>
              <w:spacing w:after="0" w:line="240" w:lineRule="auto"/>
              <w:ind w:firstLine="0"/>
              <w:jc w:val="center"/>
            </w:pPr>
            <w:r>
              <w:rPr>
                <w:i w:val="0"/>
                <w:iCs w:val="0"/>
              </w:rPr>
              <w:t>1</w:t>
            </w:r>
          </w:p>
        </w:tc>
        <w:tc>
          <w:tcPr>
            <w:tcW w:w="1015" w:type="dxa"/>
            <w:tcBorders>
              <w:top w:val="single" w:sz="4" w:space="0" w:color="auto"/>
              <w:left w:val="single" w:sz="4" w:space="0" w:color="auto"/>
            </w:tcBorders>
            <w:shd w:val="clear" w:color="auto" w:fill="FFFFFF"/>
          </w:tcPr>
          <w:p w14:paraId="07255ECB" w14:textId="77777777" w:rsidR="009A3E1B" w:rsidRDefault="00000000">
            <w:pPr>
              <w:pStyle w:val="Other0"/>
              <w:shd w:val="clear" w:color="auto" w:fill="auto"/>
              <w:spacing w:after="0" w:line="240" w:lineRule="auto"/>
              <w:ind w:firstLine="0"/>
            </w:pPr>
            <w:r>
              <w:rPr>
                <w:i w:val="0"/>
                <w:iCs w:val="0"/>
              </w:rPr>
              <w:t xml:space="preserve">Thiết bị </w:t>
            </w:r>
            <w:r>
              <w:rPr>
                <w:i w:val="0"/>
                <w:iCs w:val="0"/>
                <w:lang w:val="en-US" w:eastAsia="en-US" w:bidi="en-US"/>
              </w:rPr>
              <w:t>A</w:t>
            </w:r>
          </w:p>
        </w:tc>
        <w:tc>
          <w:tcPr>
            <w:tcW w:w="1314" w:type="dxa"/>
            <w:tcBorders>
              <w:top w:val="single" w:sz="4" w:space="0" w:color="auto"/>
              <w:left w:val="single" w:sz="4" w:space="0" w:color="auto"/>
            </w:tcBorders>
            <w:shd w:val="clear" w:color="auto" w:fill="FFFFFF"/>
          </w:tcPr>
          <w:p w14:paraId="3FB23BB5" w14:textId="77777777" w:rsidR="009A3E1B" w:rsidRDefault="009A3E1B">
            <w:pPr>
              <w:rPr>
                <w:sz w:val="10"/>
                <w:szCs w:val="10"/>
              </w:rPr>
            </w:pPr>
          </w:p>
        </w:tc>
        <w:tc>
          <w:tcPr>
            <w:tcW w:w="821" w:type="dxa"/>
            <w:tcBorders>
              <w:top w:val="single" w:sz="4" w:space="0" w:color="auto"/>
              <w:left w:val="single" w:sz="4" w:space="0" w:color="auto"/>
            </w:tcBorders>
            <w:shd w:val="clear" w:color="auto" w:fill="FFFFFF"/>
          </w:tcPr>
          <w:p w14:paraId="33A95DCE" w14:textId="77777777" w:rsidR="009A3E1B" w:rsidRDefault="009A3E1B">
            <w:pPr>
              <w:rPr>
                <w:sz w:val="10"/>
                <w:szCs w:val="10"/>
              </w:rPr>
            </w:pPr>
          </w:p>
        </w:tc>
        <w:tc>
          <w:tcPr>
            <w:tcW w:w="702" w:type="dxa"/>
            <w:tcBorders>
              <w:top w:val="single" w:sz="4" w:space="0" w:color="auto"/>
              <w:left w:val="single" w:sz="4" w:space="0" w:color="auto"/>
            </w:tcBorders>
            <w:shd w:val="clear" w:color="auto" w:fill="FFFFFF"/>
          </w:tcPr>
          <w:p w14:paraId="03807384" w14:textId="77777777" w:rsidR="009A3E1B" w:rsidRDefault="009A3E1B">
            <w:pPr>
              <w:rPr>
                <w:sz w:val="10"/>
                <w:szCs w:val="10"/>
              </w:rPr>
            </w:pPr>
          </w:p>
        </w:tc>
        <w:tc>
          <w:tcPr>
            <w:tcW w:w="720" w:type="dxa"/>
            <w:tcBorders>
              <w:top w:val="single" w:sz="4" w:space="0" w:color="auto"/>
              <w:left w:val="single" w:sz="4" w:space="0" w:color="auto"/>
            </w:tcBorders>
            <w:shd w:val="clear" w:color="auto" w:fill="FFFFFF"/>
          </w:tcPr>
          <w:p w14:paraId="71DC53F6" w14:textId="77777777" w:rsidR="009A3E1B" w:rsidRDefault="009A3E1B">
            <w:pPr>
              <w:rPr>
                <w:sz w:val="10"/>
                <w:szCs w:val="10"/>
              </w:rPr>
            </w:pPr>
          </w:p>
        </w:tc>
        <w:tc>
          <w:tcPr>
            <w:tcW w:w="886" w:type="dxa"/>
            <w:tcBorders>
              <w:top w:val="single" w:sz="4" w:space="0" w:color="auto"/>
              <w:left w:val="single" w:sz="4" w:space="0" w:color="auto"/>
            </w:tcBorders>
            <w:shd w:val="clear" w:color="auto" w:fill="FFFFFF"/>
          </w:tcPr>
          <w:p w14:paraId="2C8DE95F" w14:textId="77777777" w:rsidR="009A3E1B" w:rsidRDefault="009A3E1B">
            <w:pPr>
              <w:rPr>
                <w:sz w:val="10"/>
                <w:szCs w:val="10"/>
              </w:rPr>
            </w:pPr>
          </w:p>
        </w:tc>
        <w:tc>
          <w:tcPr>
            <w:tcW w:w="698" w:type="dxa"/>
            <w:tcBorders>
              <w:top w:val="single" w:sz="4" w:space="0" w:color="auto"/>
              <w:left w:val="single" w:sz="4" w:space="0" w:color="auto"/>
            </w:tcBorders>
            <w:shd w:val="clear" w:color="auto" w:fill="FFFFFF"/>
          </w:tcPr>
          <w:p w14:paraId="5B3EB5A8" w14:textId="77777777" w:rsidR="009A3E1B" w:rsidRDefault="009A3E1B">
            <w:pPr>
              <w:rPr>
                <w:sz w:val="10"/>
                <w:szCs w:val="10"/>
              </w:rPr>
            </w:pPr>
          </w:p>
        </w:tc>
        <w:tc>
          <w:tcPr>
            <w:tcW w:w="886" w:type="dxa"/>
            <w:tcBorders>
              <w:top w:val="single" w:sz="4" w:space="0" w:color="auto"/>
              <w:left w:val="single" w:sz="4" w:space="0" w:color="auto"/>
            </w:tcBorders>
            <w:shd w:val="clear" w:color="auto" w:fill="FFFFFF"/>
          </w:tcPr>
          <w:p w14:paraId="0FCBC733" w14:textId="77777777" w:rsidR="009A3E1B" w:rsidRDefault="009A3E1B">
            <w:pPr>
              <w:rPr>
                <w:sz w:val="10"/>
                <w:szCs w:val="10"/>
              </w:rPr>
            </w:pPr>
          </w:p>
        </w:tc>
        <w:tc>
          <w:tcPr>
            <w:tcW w:w="785" w:type="dxa"/>
            <w:tcBorders>
              <w:top w:val="single" w:sz="4" w:space="0" w:color="auto"/>
              <w:left w:val="single" w:sz="4" w:space="0" w:color="auto"/>
            </w:tcBorders>
            <w:shd w:val="clear" w:color="auto" w:fill="FFFFFF"/>
          </w:tcPr>
          <w:p w14:paraId="17A5A8DA" w14:textId="77777777" w:rsidR="009A3E1B" w:rsidRDefault="009A3E1B">
            <w:pPr>
              <w:rPr>
                <w:sz w:val="10"/>
                <w:szCs w:val="10"/>
              </w:rPr>
            </w:pPr>
          </w:p>
        </w:tc>
        <w:tc>
          <w:tcPr>
            <w:tcW w:w="774" w:type="dxa"/>
            <w:tcBorders>
              <w:top w:val="single" w:sz="4" w:space="0" w:color="auto"/>
              <w:left w:val="single" w:sz="4" w:space="0" w:color="auto"/>
              <w:right w:val="single" w:sz="4" w:space="0" w:color="auto"/>
            </w:tcBorders>
            <w:shd w:val="clear" w:color="auto" w:fill="FFFFFF"/>
          </w:tcPr>
          <w:p w14:paraId="494B64F3" w14:textId="77777777" w:rsidR="009A3E1B" w:rsidRDefault="009A3E1B">
            <w:pPr>
              <w:rPr>
                <w:sz w:val="10"/>
                <w:szCs w:val="10"/>
              </w:rPr>
            </w:pPr>
          </w:p>
        </w:tc>
      </w:tr>
      <w:tr w:rsidR="009A3E1B" w14:paraId="3234B620" w14:textId="77777777">
        <w:tblPrEx>
          <w:tblCellMar>
            <w:top w:w="0" w:type="dxa"/>
            <w:bottom w:w="0" w:type="dxa"/>
          </w:tblCellMar>
        </w:tblPrEx>
        <w:trPr>
          <w:trHeight w:hRule="exact" w:val="414"/>
          <w:jc w:val="center"/>
        </w:trPr>
        <w:tc>
          <w:tcPr>
            <w:tcW w:w="734" w:type="dxa"/>
            <w:tcBorders>
              <w:top w:val="single" w:sz="4" w:space="0" w:color="auto"/>
              <w:left w:val="single" w:sz="4" w:space="0" w:color="auto"/>
            </w:tcBorders>
            <w:shd w:val="clear" w:color="auto" w:fill="FFFFFF"/>
            <w:vAlign w:val="center"/>
          </w:tcPr>
          <w:p w14:paraId="1AD5A270" w14:textId="77777777" w:rsidR="009A3E1B" w:rsidRDefault="00000000">
            <w:pPr>
              <w:pStyle w:val="Other0"/>
              <w:shd w:val="clear" w:color="auto" w:fill="auto"/>
              <w:spacing w:after="0" w:line="240" w:lineRule="auto"/>
              <w:ind w:firstLine="0"/>
              <w:jc w:val="center"/>
            </w:pPr>
            <w:r>
              <w:rPr>
                <w:i w:val="0"/>
                <w:iCs w:val="0"/>
              </w:rPr>
              <w:t>2</w:t>
            </w:r>
          </w:p>
        </w:tc>
        <w:tc>
          <w:tcPr>
            <w:tcW w:w="1015" w:type="dxa"/>
            <w:tcBorders>
              <w:top w:val="single" w:sz="4" w:space="0" w:color="auto"/>
              <w:left w:val="single" w:sz="4" w:space="0" w:color="auto"/>
            </w:tcBorders>
            <w:shd w:val="clear" w:color="auto" w:fill="FFFFFF"/>
          </w:tcPr>
          <w:p w14:paraId="10C56873" w14:textId="77777777" w:rsidR="009A3E1B" w:rsidRDefault="00000000">
            <w:pPr>
              <w:pStyle w:val="Other0"/>
              <w:shd w:val="clear" w:color="auto" w:fill="auto"/>
              <w:spacing w:after="0" w:line="240" w:lineRule="auto"/>
              <w:ind w:firstLine="0"/>
            </w:pPr>
            <w:r>
              <w:rPr>
                <w:i w:val="0"/>
                <w:iCs w:val="0"/>
              </w:rPr>
              <w:t>Thiết bị B</w:t>
            </w:r>
          </w:p>
        </w:tc>
        <w:tc>
          <w:tcPr>
            <w:tcW w:w="1314" w:type="dxa"/>
            <w:tcBorders>
              <w:top w:val="single" w:sz="4" w:space="0" w:color="auto"/>
              <w:left w:val="single" w:sz="4" w:space="0" w:color="auto"/>
            </w:tcBorders>
            <w:shd w:val="clear" w:color="auto" w:fill="FFFFFF"/>
          </w:tcPr>
          <w:p w14:paraId="0044BB61" w14:textId="77777777" w:rsidR="009A3E1B" w:rsidRDefault="009A3E1B">
            <w:pPr>
              <w:rPr>
                <w:sz w:val="10"/>
                <w:szCs w:val="10"/>
              </w:rPr>
            </w:pPr>
          </w:p>
        </w:tc>
        <w:tc>
          <w:tcPr>
            <w:tcW w:w="821" w:type="dxa"/>
            <w:tcBorders>
              <w:top w:val="single" w:sz="4" w:space="0" w:color="auto"/>
              <w:left w:val="single" w:sz="4" w:space="0" w:color="auto"/>
            </w:tcBorders>
            <w:shd w:val="clear" w:color="auto" w:fill="FFFFFF"/>
          </w:tcPr>
          <w:p w14:paraId="67D5232C" w14:textId="77777777" w:rsidR="009A3E1B" w:rsidRDefault="009A3E1B">
            <w:pPr>
              <w:rPr>
                <w:sz w:val="10"/>
                <w:szCs w:val="10"/>
              </w:rPr>
            </w:pPr>
          </w:p>
        </w:tc>
        <w:tc>
          <w:tcPr>
            <w:tcW w:w="702" w:type="dxa"/>
            <w:tcBorders>
              <w:top w:val="single" w:sz="4" w:space="0" w:color="auto"/>
              <w:left w:val="single" w:sz="4" w:space="0" w:color="auto"/>
            </w:tcBorders>
            <w:shd w:val="clear" w:color="auto" w:fill="FFFFFF"/>
          </w:tcPr>
          <w:p w14:paraId="76B32BE5" w14:textId="77777777" w:rsidR="009A3E1B" w:rsidRDefault="009A3E1B">
            <w:pPr>
              <w:rPr>
                <w:sz w:val="10"/>
                <w:szCs w:val="10"/>
              </w:rPr>
            </w:pPr>
          </w:p>
        </w:tc>
        <w:tc>
          <w:tcPr>
            <w:tcW w:w="720" w:type="dxa"/>
            <w:tcBorders>
              <w:top w:val="single" w:sz="4" w:space="0" w:color="auto"/>
              <w:left w:val="single" w:sz="4" w:space="0" w:color="auto"/>
            </w:tcBorders>
            <w:shd w:val="clear" w:color="auto" w:fill="FFFFFF"/>
          </w:tcPr>
          <w:p w14:paraId="52A7E168" w14:textId="77777777" w:rsidR="009A3E1B" w:rsidRDefault="009A3E1B">
            <w:pPr>
              <w:rPr>
                <w:sz w:val="10"/>
                <w:szCs w:val="10"/>
              </w:rPr>
            </w:pPr>
          </w:p>
        </w:tc>
        <w:tc>
          <w:tcPr>
            <w:tcW w:w="886" w:type="dxa"/>
            <w:tcBorders>
              <w:top w:val="single" w:sz="4" w:space="0" w:color="auto"/>
              <w:left w:val="single" w:sz="4" w:space="0" w:color="auto"/>
            </w:tcBorders>
            <w:shd w:val="clear" w:color="auto" w:fill="FFFFFF"/>
          </w:tcPr>
          <w:p w14:paraId="0D7F3E4F" w14:textId="77777777" w:rsidR="009A3E1B" w:rsidRDefault="009A3E1B">
            <w:pPr>
              <w:rPr>
                <w:sz w:val="10"/>
                <w:szCs w:val="10"/>
              </w:rPr>
            </w:pPr>
          </w:p>
        </w:tc>
        <w:tc>
          <w:tcPr>
            <w:tcW w:w="698" w:type="dxa"/>
            <w:tcBorders>
              <w:top w:val="single" w:sz="4" w:space="0" w:color="auto"/>
              <w:left w:val="single" w:sz="4" w:space="0" w:color="auto"/>
            </w:tcBorders>
            <w:shd w:val="clear" w:color="auto" w:fill="FFFFFF"/>
          </w:tcPr>
          <w:p w14:paraId="658602E9" w14:textId="77777777" w:rsidR="009A3E1B" w:rsidRDefault="009A3E1B">
            <w:pPr>
              <w:rPr>
                <w:sz w:val="10"/>
                <w:szCs w:val="10"/>
              </w:rPr>
            </w:pPr>
          </w:p>
        </w:tc>
        <w:tc>
          <w:tcPr>
            <w:tcW w:w="886" w:type="dxa"/>
            <w:tcBorders>
              <w:top w:val="single" w:sz="4" w:space="0" w:color="auto"/>
              <w:left w:val="single" w:sz="4" w:space="0" w:color="auto"/>
            </w:tcBorders>
            <w:shd w:val="clear" w:color="auto" w:fill="FFFFFF"/>
          </w:tcPr>
          <w:p w14:paraId="612A96E9" w14:textId="77777777" w:rsidR="009A3E1B" w:rsidRDefault="009A3E1B">
            <w:pPr>
              <w:rPr>
                <w:sz w:val="10"/>
                <w:szCs w:val="10"/>
              </w:rPr>
            </w:pPr>
          </w:p>
        </w:tc>
        <w:tc>
          <w:tcPr>
            <w:tcW w:w="785" w:type="dxa"/>
            <w:tcBorders>
              <w:top w:val="single" w:sz="4" w:space="0" w:color="auto"/>
              <w:left w:val="single" w:sz="4" w:space="0" w:color="auto"/>
            </w:tcBorders>
            <w:shd w:val="clear" w:color="auto" w:fill="FFFFFF"/>
          </w:tcPr>
          <w:p w14:paraId="39EC428F" w14:textId="77777777" w:rsidR="009A3E1B" w:rsidRDefault="009A3E1B">
            <w:pPr>
              <w:rPr>
                <w:sz w:val="10"/>
                <w:szCs w:val="10"/>
              </w:rPr>
            </w:pPr>
          </w:p>
        </w:tc>
        <w:tc>
          <w:tcPr>
            <w:tcW w:w="774" w:type="dxa"/>
            <w:tcBorders>
              <w:top w:val="single" w:sz="4" w:space="0" w:color="auto"/>
              <w:left w:val="single" w:sz="4" w:space="0" w:color="auto"/>
              <w:right w:val="single" w:sz="4" w:space="0" w:color="auto"/>
            </w:tcBorders>
            <w:shd w:val="clear" w:color="auto" w:fill="FFFFFF"/>
          </w:tcPr>
          <w:p w14:paraId="37C24097" w14:textId="77777777" w:rsidR="009A3E1B" w:rsidRDefault="009A3E1B">
            <w:pPr>
              <w:rPr>
                <w:sz w:val="10"/>
                <w:szCs w:val="10"/>
              </w:rPr>
            </w:pPr>
          </w:p>
        </w:tc>
      </w:tr>
      <w:tr w:rsidR="009A3E1B" w14:paraId="7813842C" w14:textId="77777777">
        <w:tblPrEx>
          <w:tblCellMar>
            <w:top w:w="0" w:type="dxa"/>
            <w:bottom w:w="0" w:type="dxa"/>
          </w:tblCellMar>
        </w:tblPrEx>
        <w:trPr>
          <w:trHeight w:hRule="exact" w:val="436"/>
          <w:jc w:val="center"/>
        </w:trPr>
        <w:tc>
          <w:tcPr>
            <w:tcW w:w="734" w:type="dxa"/>
            <w:tcBorders>
              <w:top w:val="single" w:sz="4" w:space="0" w:color="auto"/>
              <w:left w:val="single" w:sz="4" w:space="0" w:color="auto"/>
              <w:bottom w:val="single" w:sz="4" w:space="0" w:color="auto"/>
            </w:tcBorders>
            <w:shd w:val="clear" w:color="auto" w:fill="FFFFFF"/>
            <w:vAlign w:val="center"/>
          </w:tcPr>
          <w:p w14:paraId="2B3BB83A" w14:textId="77777777" w:rsidR="009A3E1B" w:rsidRDefault="00000000">
            <w:pPr>
              <w:pStyle w:val="Other0"/>
              <w:shd w:val="clear" w:color="auto" w:fill="auto"/>
              <w:spacing w:after="0" w:line="240" w:lineRule="auto"/>
              <w:ind w:firstLine="0"/>
              <w:jc w:val="center"/>
            </w:pPr>
            <w:r>
              <w:rPr>
                <w:i w:val="0"/>
                <w:iCs w:val="0"/>
              </w:rPr>
              <w:t>n</w:t>
            </w:r>
          </w:p>
        </w:tc>
        <w:tc>
          <w:tcPr>
            <w:tcW w:w="1015" w:type="dxa"/>
            <w:tcBorders>
              <w:top w:val="single" w:sz="4" w:space="0" w:color="auto"/>
              <w:left w:val="single" w:sz="4" w:space="0" w:color="auto"/>
              <w:bottom w:val="single" w:sz="4" w:space="0" w:color="auto"/>
            </w:tcBorders>
            <w:shd w:val="clear" w:color="auto" w:fill="FFFFFF"/>
            <w:vAlign w:val="center"/>
          </w:tcPr>
          <w:p w14:paraId="2D17514D" w14:textId="77777777" w:rsidR="009A3E1B" w:rsidRDefault="00000000">
            <w:pPr>
              <w:pStyle w:val="Other0"/>
              <w:shd w:val="clear" w:color="auto" w:fill="auto"/>
              <w:spacing w:after="0" w:line="240" w:lineRule="auto"/>
              <w:ind w:firstLine="0"/>
            </w:pPr>
            <w:r>
              <w:rPr>
                <w:i w:val="0"/>
                <w:iCs w:val="0"/>
              </w:rPr>
              <w:t>...</w:t>
            </w:r>
          </w:p>
        </w:tc>
        <w:tc>
          <w:tcPr>
            <w:tcW w:w="1314" w:type="dxa"/>
            <w:tcBorders>
              <w:top w:val="single" w:sz="4" w:space="0" w:color="auto"/>
              <w:left w:val="single" w:sz="4" w:space="0" w:color="auto"/>
              <w:bottom w:val="single" w:sz="4" w:space="0" w:color="auto"/>
            </w:tcBorders>
            <w:shd w:val="clear" w:color="auto" w:fill="FFFFFF"/>
          </w:tcPr>
          <w:p w14:paraId="7296D4B5" w14:textId="77777777" w:rsidR="009A3E1B" w:rsidRDefault="009A3E1B">
            <w:pPr>
              <w:rPr>
                <w:sz w:val="10"/>
                <w:szCs w:val="10"/>
              </w:rPr>
            </w:pPr>
          </w:p>
        </w:tc>
        <w:tc>
          <w:tcPr>
            <w:tcW w:w="821" w:type="dxa"/>
            <w:tcBorders>
              <w:top w:val="single" w:sz="4" w:space="0" w:color="auto"/>
              <w:left w:val="single" w:sz="4" w:space="0" w:color="auto"/>
              <w:bottom w:val="single" w:sz="4" w:space="0" w:color="auto"/>
            </w:tcBorders>
            <w:shd w:val="clear" w:color="auto" w:fill="FFFFFF"/>
          </w:tcPr>
          <w:p w14:paraId="1F6B0683" w14:textId="77777777" w:rsidR="009A3E1B" w:rsidRDefault="009A3E1B">
            <w:pPr>
              <w:rPr>
                <w:sz w:val="10"/>
                <w:szCs w:val="10"/>
              </w:rPr>
            </w:pPr>
          </w:p>
        </w:tc>
        <w:tc>
          <w:tcPr>
            <w:tcW w:w="702" w:type="dxa"/>
            <w:tcBorders>
              <w:top w:val="single" w:sz="4" w:space="0" w:color="auto"/>
              <w:left w:val="single" w:sz="4" w:space="0" w:color="auto"/>
              <w:bottom w:val="single" w:sz="4" w:space="0" w:color="auto"/>
            </w:tcBorders>
            <w:shd w:val="clear" w:color="auto" w:fill="FFFFFF"/>
          </w:tcPr>
          <w:p w14:paraId="67E592A6" w14:textId="77777777" w:rsidR="009A3E1B" w:rsidRDefault="009A3E1B">
            <w:pPr>
              <w:rPr>
                <w:sz w:val="10"/>
                <w:szCs w:val="10"/>
              </w:rPr>
            </w:pPr>
          </w:p>
        </w:tc>
        <w:tc>
          <w:tcPr>
            <w:tcW w:w="720" w:type="dxa"/>
            <w:tcBorders>
              <w:top w:val="single" w:sz="4" w:space="0" w:color="auto"/>
              <w:left w:val="single" w:sz="4" w:space="0" w:color="auto"/>
              <w:bottom w:val="single" w:sz="4" w:space="0" w:color="auto"/>
            </w:tcBorders>
            <w:shd w:val="clear" w:color="auto" w:fill="FFFFFF"/>
          </w:tcPr>
          <w:p w14:paraId="6D37D9F2" w14:textId="77777777" w:rsidR="009A3E1B" w:rsidRDefault="009A3E1B">
            <w:pPr>
              <w:rPr>
                <w:sz w:val="10"/>
                <w:szCs w:val="10"/>
              </w:rPr>
            </w:pPr>
          </w:p>
        </w:tc>
        <w:tc>
          <w:tcPr>
            <w:tcW w:w="886" w:type="dxa"/>
            <w:tcBorders>
              <w:top w:val="single" w:sz="4" w:space="0" w:color="auto"/>
              <w:left w:val="single" w:sz="4" w:space="0" w:color="auto"/>
              <w:bottom w:val="single" w:sz="4" w:space="0" w:color="auto"/>
            </w:tcBorders>
            <w:shd w:val="clear" w:color="auto" w:fill="FFFFFF"/>
          </w:tcPr>
          <w:p w14:paraId="12B10B7C" w14:textId="77777777" w:rsidR="009A3E1B" w:rsidRDefault="009A3E1B">
            <w:pPr>
              <w:rPr>
                <w:sz w:val="10"/>
                <w:szCs w:val="10"/>
              </w:rPr>
            </w:pPr>
          </w:p>
        </w:tc>
        <w:tc>
          <w:tcPr>
            <w:tcW w:w="698" w:type="dxa"/>
            <w:tcBorders>
              <w:top w:val="single" w:sz="4" w:space="0" w:color="auto"/>
              <w:left w:val="single" w:sz="4" w:space="0" w:color="auto"/>
              <w:bottom w:val="single" w:sz="4" w:space="0" w:color="auto"/>
            </w:tcBorders>
            <w:shd w:val="clear" w:color="auto" w:fill="FFFFFF"/>
          </w:tcPr>
          <w:p w14:paraId="2D123D2F" w14:textId="77777777" w:rsidR="009A3E1B" w:rsidRDefault="009A3E1B">
            <w:pPr>
              <w:rPr>
                <w:sz w:val="10"/>
                <w:szCs w:val="10"/>
              </w:rPr>
            </w:pPr>
          </w:p>
        </w:tc>
        <w:tc>
          <w:tcPr>
            <w:tcW w:w="886" w:type="dxa"/>
            <w:tcBorders>
              <w:top w:val="single" w:sz="4" w:space="0" w:color="auto"/>
              <w:left w:val="single" w:sz="4" w:space="0" w:color="auto"/>
              <w:bottom w:val="single" w:sz="4" w:space="0" w:color="auto"/>
            </w:tcBorders>
            <w:shd w:val="clear" w:color="auto" w:fill="FFFFFF"/>
          </w:tcPr>
          <w:p w14:paraId="2FC20333" w14:textId="77777777" w:rsidR="009A3E1B" w:rsidRDefault="009A3E1B">
            <w:pPr>
              <w:rPr>
                <w:sz w:val="10"/>
                <w:szCs w:val="10"/>
              </w:rPr>
            </w:pPr>
          </w:p>
        </w:tc>
        <w:tc>
          <w:tcPr>
            <w:tcW w:w="785" w:type="dxa"/>
            <w:tcBorders>
              <w:top w:val="single" w:sz="4" w:space="0" w:color="auto"/>
              <w:left w:val="single" w:sz="4" w:space="0" w:color="auto"/>
              <w:bottom w:val="single" w:sz="4" w:space="0" w:color="auto"/>
            </w:tcBorders>
            <w:shd w:val="clear" w:color="auto" w:fill="FFFFFF"/>
          </w:tcPr>
          <w:p w14:paraId="41018E2C" w14:textId="77777777" w:rsidR="009A3E1B" w:rsidRDefault="009A3E1B">
            <w:pPr>
              <w:rPr>
                <w:sz w:val="10"/>
                <w:szCs w:val="10"/>
              </w:rPr>
            </w:pPr>
          </w:p>
        </w:tc>
        <w:tc>
          <w:tcPr>
            <w:tcW w:w="774" w:type="dxa"/>
            <w:tcBorders>
              <w:top w:val="single" w:sz="4" w:space="0" w:color="auto"/>
              <w:left w:val="single" w:sz="4" w:space="0" w:color="auto"/>
              <w:bottom w:val="single" w:sz="4" w:space="0" w:color="auto"/>
              <w:right w:val="single" w:sz="4" w:space="0" w:color="auto"/>
            </w:tcBorders>
            <w:shd w:val="clear" w:color="auto" w:fill="FFFFFF"/>
          </w:tcPr>
          <w:p w14:paraId="73B8153C" w14:textId="77777777" w:rsidR="009A3E1B" w:rsidRDefault="009A3E1B">
            <w:pPr>
              <w:rPr>
                <w:sz w:val="10"/>
                <w:szCs w:val="10"/>
              </w:rPr>
            </w:pPr>
          </w:p>
        </w:tc>
      </w:tr>
    </w:tbl>
    <w:p w14:paraId="1FC2830C" w14:textId="77777777" w:rsidR="009A3E1B" w:rsidRDefault="00000000">
      <w:pPr>
        <w:pStyle w:val="Tablecaption0"/>
        <w:shd w:val="clear" w:color="auto" w:fill="auto"/>
        <w:ind w:left="263"/>
      </w:pPr>
      <w:r>
        <w:t>(Gửi kèm theo các tài liệu chứng minh vê tỉnh năng, thông sô kỹ thuật và các tài liệu liên quan cùa thiết bị y tế)</w:t>
      </w:r>
    </w:p>
    <w:p w14:paraId="042A2EF7" w14:textId="77777777" w:rsidR="009A3E1B" w:rsidRDefault="009A3E1B">
      <w:pPr>
        <w:spacing w:after="99" w:line="1" w:lineRule="exact"/>
      </w:pPr>
    </w:p>
    <w:p w14:paraId="615877C5" w14:textId="77777777" w:rsidR="009A3E1B" w:rsidRDefault="00000000">
      <w:pPr>
        <w:pStyle w:val="ThnVnban"/>
        <w:numPr>
          <w:ilvl w:val="0"/>
          <w:numId w:val="7"/>
        </w:numPr>
        <w:shd w:val="clear" w:color="auto" w:fill="auto"/>
        <w:tabs>
          <w:tab w:val="left" w:pos="975"/>
        </w:tabs>
        <w:ind w:left="620" w:firstLine="40"/>
      </w:pPr>
      <w:r>
        <w:rPr>
          <w:i w:val="0"/>
          <w:iCs w:val="0"/>
        </w:rPr>
        <w:t xml:space="preserve">Báo giá này có hiệu lực trong vòng: .... ngày, kể từ ngày ... tháng ... năm ... </w:t>
      </w:r>
      <w:r>
        <w:t xml:space="preserve">[ghi cụ thể số ngày nhưng không nhỏ </w:t>
      </w:r>
      <w:r>
        <w:rPr>
          <w:lang w:val="en-US" w:eastAsia="en-US" w:bidi="en-US"/>
        </w:rPr>
        <w:t xml:space="preserve">horn </w:t>
      </w:r>
      <w:r>
        <w:t>90 ngày],</w:t>
      </w:r>
      <w:r>
        <w:rPr>
          <w:i w:val="0"/>
          <w:iCs w:val="0"/>
        </w:rPr>
        <w:t xml:space="preserve"> kể từ ngày ... tháng... nầm ... </w:t>
      </w:r>
      <w:r>
        <w:t>[ghi ngày ....thảng...năm... kết thúc nhận báo giá phù hợp với thông tin tại khoản 4 Mục I - Yêu cầu bảo giả].</w:t>
      </w:r>
    </w:p>
    <w:p w14:paraId="19F7A9B2" w14:textId="77777777" w:rsidR="009A3E1B" w:rsidRDefault="00000000">
      <w:pPr>
        <w:pStyle w:val="ThnVnban"/>
        <w:numPr>
          <w:ilvl w:val="0"/>
          <w:numId w:val="7"/>
        </w:numPr>
        <w:shd w:val="clear" w:color="auto" w:fill="auto"/>
        <w:tabs>
          <w:tab w:val="left" w:pos="975"/>
        </w:tabs>
        <w:ind w:firstLine="620"/>
      </w:pPr>
      <w:r>
        <w:rPr>
          <w:i w:val="0"/>
          <w:iCs w:val="0"/>
        </w:rPr>
        <w:t>Chúng tôi cam kết:</w:t>
      </w:r>
    </w:p>
    <w:p w14:paraId="4D35BF12" w14:textId="77777777" w:rsidR="009A3E1B" w:rsidRDefault="00000000">
      <w:pPr>
        <w:pStyle w:val="ThnVnban"/>
        <w:numPr>
          <w:ilvl w:val="0"/>
          <w:numId w:val="2"/>
        </w:numPr>
        <w:shd w:val="clear" w:color="auto" w:fill="auto"/>
        <w:tabs>
          <w:tab w:val="left" w:pos="888"/>
        </w:tabs>
        <w:ind w:left="620" w:firstLine="40"/>
      </w:pPr>
      <w:r>
        <w:rPr>
          <w:i w:val="0"/>
          <w:iCs w:val="0"/>
        </w:rPr>
        <w:t>Không đang trong quá trình thực hiện thủ tục giải thể hoặc bị thu hồi Giấy chứng nhận đăng ký doanh nghiệp hoặc Giấy chứng nhận đãng ký hộ kinh doanh hoặc các tài liệu tương đương khác; không thuộc trường hợp mât khả năng thanh toán theo quy định của pháp luật về doanh nghiệp.</w:t>
      </w:r>
    </w:p>
    <w:p w14:paraId="21EFF23A" w14:textId="77777777" w:rsidR="009A3E1B" w:rsidRDefault="00000000">
      <w:pPr>
        <w:pStyle w:val="ThnVnban"/>
        <w:numPr>
          <w:ilvl w:val="0"/>
          <w:numId w:val="2"/>
        </w:numPr>
        <w:shd w:val="clear" w:color="auto" w:fill="auto"/>
        <w:tabs>
          <w:tab w:val="left" w:pos="885"/>
        </w:tabs>
        <w:spacing w:line="257" w:lineRule="auto"/>
        <w:ind w:left="620" w:firstLine="40"/>
      </w:pPr>
      <w:r>
        <w:rPr>
          <w:i w:val="0"/>
          <w:iCs w:val="0"/>
        </w:rPr>
        <w:t>Giá trị của các thiết bị y tế nêu trong báo giá là phù hợp, không vi phạm quy định của pháp luật về cạnh tranh, bán phá giá.</w:t>
      </w:r>
    </w:p>
    <w:p w14:paraId="0D2C6900" w14:textId="77777777" w:rsidR="009A3E1B" w:rsidRDefault="00000000">
      <w:pPr>
        <w:pStyle w:val="ThnVnban"/>
        <w:numPr>
          <w:ilvl w:val="0"/>
          <w:numId w:val="2"/>
        </w:numPr>
        <w:shd w:val="clear" w:color="auto" w:fill="auto"/>
        <w:tabs>
          <w:tab w:val="left" w:pos="885"/>
        </w:tabs>
        <w:spacing w:after="520"/>
        <w:ind w:firstLine="620"/>
      </w:pPr>
      <w:r>
        <w:rPr>
          <w:i w:val="0"/>
          <w:iCs w:val="0"/>
        </w:rPr>
        <w:t>Những thông tin nêu trong báo giá là trung thực.</w:t>
      </w:r>
    </w:p>
    <w:p w14:paraId="7BC4D4E0" w14:textId="77777777" w:rsidR="009A3E1B" w:rsidRDefault="00000000">
      <w:pPr>
        <w:pStyle w:val="ThnVnban"/>
        <w:shd w:val="clear" w:color="auto" w:fill="auto"/>
        <w:tabs>
          <w:tab w:val="left" w:leader="dot" w:pos="6572"/>
        </w:tabs>
        <w:spacing w:after="0"/>
        <w:ind w:left="6140" w:firstLine="0"/>
      </w:pPr>
      <w:r>
        <w:rPr>
          <w:i w:val="0"/>
          <w:iCs w:val="0"/>
        </w:rPr>
        <w:tab/>
        <w:t>, ngày.... tháng....năm....</w:t>
      </w:r>
    </w:p>
    <w:p w14:paraId="49279833" w14:textId="4FAFC3C5" w:rsidR="009A3E1B" w:rsidRDefault="00575FE1">
      <w:pPr>
        <w:pStyle w:val="ThnVnban"/>
        <w:shd w:val="clear" w:color="auto" w:fill="auto"/>
        <w:spacing w:after="0"/>
        <w:ind w:firstLine="0"/>
        <w:jc w:val="center"/>
      </w:pPr>
      <w:r>
        <w:rPr>
          <w:b/>
          <w:bCs/>
          <w:i w:val="0"/>
          <w:iCs w:val="0"/>
          <w:lang w:val="en-US"/>
        </w:rPr>
        <w:t xml:space="preserve">                                                                    </w:t>
      </w:r>
      <w:r w:rsidR="00000000">
        <w:rPr>
          <w:b/>
          <w:bCs/>
          <w:i w:val="0"/>
          <w:iCs w:val="0"/>
        </w:rPr>
        <w:t>Đại diện hựp pháp của hãng sản xuất, nhà</w:t>
      </w:r>
      <w:r>
        <w:rPr>
          <w:b/>
          <w:bCs/>
          <w:i w:val="0"/>
          <w:iCs w:val="0"/>
          <w:lang w:val="en-US"/>
        </w:rPr>
        <w:t xml:space="preserve"> </w:t>
      </w:r>
      <w:r w:rsidR="00000000">
        <w:rPr>
          <w:b/>
          <w:bCs/>
          <w:i w:val="0"/>
          <w:iCs w:val="0"/>
        </w:rPr>
        <w:t>cung cấp</w:t>
      </w:r>
      <w:r w:rsidR="00000000">
        <w:rPr>
          <w:b/>
          <w:bCs/>
          <w:i w:val="0"/>
          <w:iCs w:val="0"/>
          <w:vertAlign w:val="superscript"/>
        </w:rPr>
        <w:t>(12)</w:t>
      </w:r>
    </w:p>
    <w:p w14:paraId="0F06BC10" w14:textId="77777777" w:rsidR="009A3E1B" w:rsidRDefault="00000000">
      <w:pPr>
        <w:pStyle w:val="ThnVnban"/>
        <w:shd w:val="clear" w:color="auto" w:fill="auto"/>
        <w:spacing w:after="660"/>
        <w:ind w:left="6140" w:firstLine="0"/>
      </w:pPr>
      <w:r>
        <w:t>(Kỷ tên, đóng dấu (nếu có))</w:t>
      </w:r>
    </w:p>
    <w:p w14:paraId="10697BFF" w14:textId="77777777" w:rsidR="009A3E1B" w:rsidRDefault="00000000">
      <w:pPr>
        <w:pStyle w:val="ThnVnban"/>
        <w:shd w:val="clear" w:color="auto" w:fill="auto"/>
        <w:ind w:firstLine="620"/>
      </w:pPr>
      <w:r>
        <w:rPr>
          <w:b/>
          <w:bCs/>
        </w:rPr>
        <w:t>Ghi chú:</w:t>
      </w:r>
    </w:p>
    <w:p w14:paraId="39C6925F" w14:textId="77777777" w:rsidR="009A3E1B" w:rsidRDefault="00000000">
      <w:pPr>
        <w:pStyle w:val="ThnVnban"/>
        <w:shd w:val="clear" w:color="auto" w:fill="auto"/>
        <w:ind w:left="620" w:firstLine="40"/>
        <w:sectPr w:rsidR="009A3E1B">
          <w:headerReference w:type="default" r:id="rId12"/>
          <w:headerReference w:type="first" r:id="rId13"/>
          <w:pgSz w:w="11900" w:h="16840"/>
          <w:pgMar w:top="1039" w:right="373" w:bottom="1074" w:left="1030" w:header="0" w:footer="3" w:gutter="0"/>
          <w:cols w:space="720"/>
          <w:noEndnote/>
          <w:titlePg/>
          <w:docGrid w:linePitch="360"/>
        </w:sectPr>
      </w:pPr>
      <w:r>
        <w:t xml:space="preserve">(1) Hãng sản xuất, nhà cung </w:t>
      </w:r>
      <w:r>
        <w:rPr>
          <w:lang w:val="en-US" w:eastAsia="en-US" w:bidi="en-US"/>
        </w:rPr>
        <w:t xml:space="preserve">cap </w:t>
      </w:r>
      <w:r>
        <w:t xml:space="preserve">điền đầy đù các thông tin để bảo giả theo Mầu này. Trường hợp yêu cầu gửi báo giả trên Hệ thống mạng đấu thầu quốc gia, hãng sản xuất, nhà cung cấp đăng nhập vào Hệ thắng mạng đấu thầu quốc gia bằng tài khoản của nhà thầu để gửi bảo giả </w:t>
      </w:r>
    </w:p>
    <w:p w14:paraId="11EA0AD9" w14:textId="77777777" w:rsidR="009A3E1B" w:rsidRDefault="00000000">
      <w:pPr>
        <w:pStyle w:val="ThnVnban"/>
        <w:shd w:val="clear" w:color="auto" w:fill="auto"/>
        <w:ind w:left="620" w:firstLine="0"/>
      </w:pPr>
      <w:r>
        <w:rPr>
          <w:i w:val="0"/>
          <w:iCs w:val="0"/>
          <w:sz w:val="16"/>
          <w:szCs w:val="16"/>
        </w:rPr>
        <w:t xml:space="preserve">VÀ </w:t>
      </w:r>
      <w:r>
        <w:t>các tài liệu liên quan cho Chủ đầu tư theo hướng dẫn trên Hệ thẩng mạng đấu thầu quắc gia. Trong trường hợp này, hãng sản xuất, nhà cung cắp không phải ký tên, đóng dấu theo yêu cầu tại ghi chú 12.</w:t>
      </w:r>
    </w:p>
    <w:p w14:paraId="5AAEF37B" w14:textId="77777777" w:rsidR="009A3E1B" w:rsidRDefault="00000000">
      <w:pPr>
        <w:pStyle w:val="ThnVnban"/>
        <w:numPr>
          <w:ilvl w:val="0"/>
          <w:numId w:val="8"/>
        </w:numPr>
        <w:shd w:val="clear" w:color="auto" w:fill="auto"/>
        <w:tabs>
          <w:tab w:val="left" w:pos="968"/>
        </w:tabs>
        <w:ind w:left="580"/>
      </w:pPr>
      <w:r>
        <w:t>Hãng sản xuất, nhà cung cấp ghi chủng loại thiết bị y tế theo đủng yêu cầu ghi tại cột "Danh mục thiết bịy tế” trong Yêu cầu bảo giá.</w:t>
      </w:r>
    </w:p>
    <w:p w14:paraId="04BFAEEC" w14:textId="77777777" w:rsidR="009A3E1B" w:rsidRDefault="00000000">
      <w:pPr>
        <w:pStyle w:val="ThnVnban"/>
        <w:numPr>
          <w:ilvl w:val="0"/>
          <w:numId w:val="8"/>
        </w:numPr>
        <w:shd w:val="clear" w:color="auto" w:fill="auto"/>
        <w:tabs>
          <w:tab w:val="left" w:pos="979"/>
        </w:tabs>
        <w:spacing w:line="264" w:lineRule="auto"/>
        <w:ind w:left="580"/>
      </w:pPr>
      <w:r>
        <w:t xml:space="preserve">Hãng sản xuất, nhà cung cấp ghi cụ thế tên gọi, ký hiệu, mã hiệu, </w:t>
      </w:r>
      <w:r>
        <w:rPr>
          <w:lang w:val="en-US" w:eastAsia="en-US" w:bidi="en-US"/>
        </w:rPr>
        <w:t xml:space="preserve">model, </w:t>
      </w:r>
      <w:r>
        <w:t>hãng sán xuất cua thiết bị y tế tương ứng với chùng loại thiết bị y tế ghi tại cột "Danh mục thiết bị y tế”.</w:t>
      </w:r>
    </w:p>
    <w:p w14:paraId="48A6432A" w14:textId="77777777" w:rsidR="009A3E1B" w:rsidRDefault="00000000">
      <w:pPr>
        <w:pStyle w:val="ThnVnban"/>
        <w:numPr>
          <w:ilvl w:val="0"/>
          <w:numId w:val="8"/>
        </w:numPr>
        <w:shd w:val="clear" w:color="auto" w:fill="auto"/>
        <w:tabs>
          <w:tab w:val="left" w:pos="971"/>
        </w:tabs>
        <w:spacing w:line="262" w:lineRule="auto"/>
        <w:ind w:firstLine="580"/>
      </w:pPr>
      <w:r>
        <w:t>Hãng sản xuất, nhà cung cấp ghi cụ thê mă HS cùa từng thiết bị y tế.</w:t>
      </w:r>
    </w:p>
    <w:p w14:paraId="2D6B7B46" w14:textId="77777777" w:rsidR="009A3E1B" w:rsidRDefault="00000000">
      <w:pPr>
        <w:pStyle w:val="ThnVnban"/>
        <w:numPr>
          <w:ilvl w:val="0"/>
          <w:numId w:val="8"/>
        </w:numPr>
        <w:shd w:val="clear" w:color="auto" w:fill="auto"/>
        <w:tabs>
          <w:tab w:val="left" w:pos="971"/>
        </w:tabs>
        <w:spacing w:line="262" w:lineRule="auto"/>
        <w:ind w:firstLine="580"/>
      </w:pPr>
      <w:r>
        <w:t>, (6) Hãng sản xuất, nhà cung cấp ghi cụ thể năm sản xuất, xuất xử của thiết bị y tế.</w:t>
      </w:r>
    </w:p>
    <w:p w14:paraId="0F64FE2E" w14:textId="77777777" w:rsidR="009A3E1B" w:rsidRDefault="00000000">
      <w:pPr>
        <w:pStyle w:val="ThnVnban"/>
        <w:numPr>
          <w:ilvl w:val="0"/>
          <w:numId w:val="9"/>
        </w:numPr>
        <w:shd w:val="clear" w:color="auto" w:fill="auto"/>
        <w:tabs>
          <w:tab w:val="left" w:pos="979"/>
        </w:tabs>
        <w:spacing w:line="252" w:lineRule="auto"/>
        <w:ind w:left="580"/>
      </w:pPr>
      <w:r>
        <w:t xml:space="preserve">Hãng sản xuất, nhà cung </w:t>
      </w:r>
      <w:r>
        <w:rPr>
          <w:lang w:val="en-US" w:eastAsia="en-US" w:bidi="en-US"/>
        </w:rPr>
        <w:t xml:space="preserve">cap </w:t>
      </w:r>
      <w:r>
        <w:t xml:space="preserve">ghi cụ </w:t>
      </w:r>
      <w:r>
        <w:rPr>
          <w:lang w:val="en-US" w:eastAsia="en-US" w:bidi="en-US"/>
        </w:rPr>
        <w:t xml:space="preserve">the so </w:t>
      </w:r>
      <w:r>
        <w:t>lượng, khối lượng theo đủng số lượng, khối lượng nêu trong Yêu cầu bảo giả.</w:t>
      </w:r>
    </w:p>
    <w:p w14:paraId="3077E4B5" w14:textId="77777777" w:rsidR="009A3E1B" w:rsidRDefault="00000000">
      <w:pPr>
        <w:pStyle w:val="ThnVnban"/>
        <w:numPr>
          <w:ilvl w:val="0"/>
          <w:numId w:val="9"/>
        </w:numPr>
        <w:shd w:val="clear" w:color="auto" w:fill="auto"/>
        <w:tabs>
          <w:tab w:val="left" w:pos="982"/>
        </w:tabs>
        <w:spacing w:line="252" w:lineRule="auto"/>
        <w:ind w:left="580"/>
      </w:pPr>
      <w:r>
        <w:t>Hãng sán xuất, nhà cung cấp ghi cụ thể giả trị của đơn giả tương ứng với từng thiết bị y te.</w:t>
      </w:r>
    </w:p>
    <w:p w14:paraId="028DBDDD" w14:textId="77777777" w:rsidR="009A3E1B" w:rsidRDefault="00000000">
      <w:pPr>
        <w:pStyle w:val="ThnVnban"/>
        <w:numPr>
          <w:ilvl w:val="0"/>
          <w:numId w:val="9"/>
        </w:numPr>
        <w:shd w:val="clear" w:color="auto" w:fill="auto"/>
        <w:tabs>
          <w:tab w:val="left" w:pos="982"/>
        </w:tabs>
        <w:ind w:left="580"/>
      </w:pPr>
      <w:r>
        <w:t>Hãng sản xuất, nhà cung cấp ghi cụ thê giá trị để thực hiện các dịch vụ liên quan như lắp đặt, vận chuyến, bảo quán cho từng thiết bị y tế hoặc toàn bộ thiết bị y tế; chí tỉnh chi phí cho các dịch vụ liên quan trong nước.</w:t>
      </w:r>
    </w:p>
    <w:p w14:paraId="12B96D0D" w14:textId="77777777" w:rsidR="009A3E1B" w:rsidRDefault="00000000">
      <w:pPr>
        <w:pStyle w:val="ThnVnban"/>
        <w:numPr>
          <w:ilvl w:val="0"/>
          <w:numId w:val="9"/>
        </w:numPr>
        <w:shd w:val="clear" w:color="auto" w:fill="auto"/>
        <w:tabs>
          <w:tab w:val="left" w:pos="1123"/>
        </w:tabs>
        <w:spacing w:line="262" w:lineRule="auto"/>
        <w:ind w:left="580"/>
      </w:pPr>
      <w:r>
        <w:t xml:space="preserve">Hãng sản xuất, nhà cung cấp ghi cụ thể giá trị thuế, phỉ, lệ phi (nếu có) cho từng thiết bị y tế hoặc toàn </w:t>
      </w:r>
      <w:r>
        <w:lastRenderedPageBreak/>
        <w:t>bộ thiết bị y tế. Đối với các thiết bị y tế nhập khẩu, hãng sàn xuất, nhà cung cấp phai tính toán các chi phỉ nhập khau, hải quan, bảo hiểm và các chi phỉ khác ngoài lãnh tho Việt Nam đế phân bổ vào đơn giả của thiết bị y tế.</w:t>
      </w:r>
    </w:p>
    <w:p w14:paraId="6E99542E" w14:textId="77777777" w:rsidR="009A3E1B" w:rsidRDefault="00000000">
      <w:pPr>
        <w:pStyle w:val="ThnVnban"/>
        <w:numPr>
          <w:ilvl w:val="0"/>
          <w:numId w:val="9"/>
        </w:numPr>
        <w:shd w:val="clear" w:color="auto" w:fill="auto"/>
        <w:tabs>
          <w:tab w:val="left" w:pos="1097"/>
        </w:tabs>
        <w:spacing w:line="262" w:lineRule="auto"/>
        <w:ind w:left="580"/>
      </w:pPr>
      <w:r>
        <w:t>Hãng sản xuất, nhà cung cấp ghi giả trị bảo giả cho từng thiết bị y tế. Giá trị ghi tại cột này được hiêu là toàn bộ chi phí cùa từng thiết bị y tế (bao gồm thuế, phỉ, lệ phỉ và dịch vụ liên quan (nếu cỏ)) theo đủng yêu cầu nêu trong Yêu cầu báo giả.</w:t>
      </w:r>
    </w:p>
    <w:p w14:paraId="0B3F4BFF" w14:textId="77777777" w:rsidR="009A3E1B" w:rsidRDefault="00000000">
      <w:pPr>
        <w:pStyle w:val="ThnVnban"/>
        <w:shd w:val="clear" w:color="auto" w:fill="auto"/>
        <w:ind w:left="580"/>
      </w:pPr>
      <w:r>
        <w:t xml:space="preserve">Hãng sản xuất, nhà cung </w:t>
      </w:r>
      <w:r>
        <w:rPr>
          <w:lang w:val="en-US" w:eastAsia="en-US" w:bidi="en-US"/>
        </w:rPr>
        <w:t xml:space="preserve">cap </w:t>
      </w:r>
      <w:r>
        <w:t>ghi đơn giả, chỉ phí cho các dịch vụ liên quan, thuế, phí, lệ phỉ và thành tiền bằng đồng Việt Nam (VND). Trường họp ghi bằng đồng tiền nước ngoài, Chủ đầu tư sẽ quy đôi về đồng Việt Nam đê xem xét theo tỷ giá quy đổi của Ngân hàng Ngoại thương Việt Nam (VCB) công bổ tại thời điểm ngày kết thúc nhận bảo giả.</w:t>
      </w:r>
    </w:p>
    <w:p w14:paraId="16531CAD" w14:textId="77777777" w:rsidR="009A3E1B" w:rsidRDefault="00000000">
      <w:pPr>
        <w:pStyle w:val="ThnVnban"/>
        <w:numPr>
          <w:ilvl w:val="0"/>
          <w:numId w:val="9"/>
        </w:numPr>
        <w:shd w:val="clear" w:color="auto" w:fill="auto"/>
        <w:tabs>
          <w:tab w:val="left" w:pos="1123"/>
        </w:tabs>
        <w:ind w:left="580"/>
      </w:pPr>
      <w:r>
        <w:t>Người đại diện theo pháp luật hoặc người được người đại diện theo pháp luật ủy quyền phải ký tên, đóng dấu (nếu có). Trường hợp ủy quyền, phải gửi kèm theo giấy ủy quyền ký báo giả. Trường hợp liên danh tham gia báo giả, đại diện hợp pháp cùa tất cả các thành viên liên danh phái ký tên, đóng dấu (nếu có) vào bảo giả.</w:t>
      </w:r>
    </w:p>
    <w:p w14:paraId="0D7FE4AE" w14:textId="77777777" w:rsidR="009A3E1B" w:rsidRDefault="00000000">
      <w:pPr>
        <w:pStyle w:val="ThnVnban"/>
        <w:shd w:val="clear" w:color="auto" w:fill="auto"/>
        <w:spacing w:line="262" w:lineRule="auto"/>
        <w:ind w:left="580"/>
        <w:sectPr w:rsidR="009A3E1B">
          <w:headerReference w:type="default" r:id="rId14"/>
          <w:type w:val="continuous"/>
          <w:pgSz w:w="11900" w:h="16840"/>
          <w:pgMar w:top="1039" w:right="373" w:bottom="1074" w:left="1030" w:header="0" w:footer="646" w:gutter="0"/>
          <w:cols w:space="720"/>
          <w:noEndnote/>
          <w:docGrid w:linePitch="360"/>
        </w:sectPr>
      </w:pPr>
      <w:r>
        <w:t>Trường hợp áp dụng cách thức gừi báo giá trên Hệ thong mạng đấu thầu quốc gia, hãng sán xuất, nhà cung cấp đăng nhập vào Hệ thống mạng đấu thầu quốc gia bằng tài khoản nhà thầu của mình đê gừi báo giá. Trường hợp liên danh, các thành viên thống nhất cử một đại diện thay mặt liên danh nộp bảo giá trên Hệ thống. Trong trường hợp này, thành viên đại diện liên danh truy cập vào Hệ thống mạng đấu thầu quắc gia bằng chứng thư số cắp cho nhà thầu của mình đê gửi báo giá. Việc điền các thông tin và nộp Báo giả thực hiện theo hướng dẫn tại Mau Báo giá và hướng dẫn trên Hệ thống mạng đấu thầu quốc gia.</w:t>
      </w:r>
    </w:p>
    <w:p w14:paraId="7E7493CA" w14:textId="66B7D1F0" w:rsidR="009A3E1B" w:rsidRPr="005C3544" w:rsidRDefault="005C3544">
      <w:pPr>
        <w:pStyle w:val="ThnVnban"/>
        <w:shd w:val="clear" w:color="auto" w:fill="auto"/>
        <w:spacing w:after="0" w:line="240" w:lineRule="auto"/>
        <w:ind w:firstLine="560"/>
        <w:rPr>
          <w:b/>
          <w:bCs/>
        </w:rPr>
      </w:pPr>
      <w:r>
        <w:rPr>
          <w:b/>
          <w:bCs/>
          <w:i w:val="0"/>
          <w:iCs w:val="0"/>
          <w:lang w:val="en-US"/>
        </w:rPr>
        <w:lastRenderedPageBreak/>
        <w:t xml:space="preserve">     </w:t>
      </w:r>
      <w:r w:rsidR="00000000" w:rsidRPr="005C3544">
        <w:rPr>
          <w:b/>
          <w:bCs/>
          <w:i w:val="0"/>
          <w:iCs w:val="0"/>
        </w:rPr>
        <w:t>SỞ Y TẾ QUẢNG NAM</w:t>
      </w:r>
    </w:p>
    <w:p w14:paraId="5956AF82" w14:textId="601F0F27" w:rsidR="009A3E1B" w:rsidRDefault="00000000">
      <w:pPr>
        <w:pStyle w:val="ThnVnban"/>
        <w:shd w:val="clear" w:color="auto" w:fill="auto"/>
        <w:spacing w:after="320" w:line="240" w:lineRule="auto"/>
        <w:ind w:firstLine="560"/>
      </w:pPr>
      <w:r>
        <w:rPr>
          <w:b/>
          <w:bCs/>
          <w:i w:val="0"/>
          <w:iCs w:val="0"/>
        </w:rPr>
        <w:t>TR</w:t>
      </w:r>
      <w:r w:rsidR="005C3544">
        <w:rPr>
          <w:b/>
          <w:bCs/>
          <w:i w:val="0"/>
          <w:iCs w:val="0"/>
          <w:lang w:val="en-US"/>
        </w:rPr>
        <w:t>U</w:t>
      </w:r>
      <w:r>
        <w:rPr>
          <w:b/>
          <w:bCs/>
          <w:i w:val="0"/>
          <w:iCs w:val="0"/>
        </w:rPr>
        <w:t>NG TÂM Y T</w:t>
      </w:r>
      <w:r w:rsidR="005C3544">
        <w:rPr>
          <w:b/>
          <w:bCs/>
          <w:i w:val="0"/>
          <w:iCs w:val="0"/>
          <w:lang w:val="en-US"/>
        </w:rPr>
        <w:t>Ế</w:t>
      </w:r>
      <w:r>
        <w:rPr>
          <w:b/>
          <w:bCs/>
          <w:i w:val="0"/>
          <w:iCs w:val="0"/>
        </w:rPr>
        <w:t xml:space="preserve"> HIỆP ĐỨC</w:t>
      </w:r>
    </w:p>
    <w:p w14:paraId="6D97E345" w14:textId="26B7512B" w:rsidR="009A3E1B" w:rsidRDefault="00000000">
      <w:pPr>
        <w:pStyle w:val="ThnVnban"/>
        <w:shd w:val="clear" w:color="auto" w:fill="auto"/>
        <w:spacing w:after="320" w:line="240" w:lineRule="auto"/>
        <w:ind w:firstLine="0"/>
        <w:jc w:val="center"/>
      </w:pPr>
      <w:r>
        <w:rPr>
          <w:b/>
          <w:bCs/>
          <w:i w:val="0"/>
          <w:iCs w:val="0"/>
        </w:rPr>
        <w:t>TỔNG HỢP MUA VẬT T</w:t>
      </w:r>
      <w:r w:rsidR="006A5A97">
        <w:rPr>
          <w:b/>
          <w:bCs/>
          <w:i w:val="0"/>
          <w:iCs w:val="0"/>
          <w:lang w:val="en-US"/>
        </w:rPr>
        <w:t>Ư</w:t>
      </w:r>
      <w:r>
        <w:rPr>
          <w:b/>
          <w:bCs/>
          <w:i w:val="0"/>
          <w:iCs w:val="0"/>
        </w:rPr>
        <w:t xml:space="preserve">, HÓA CHẤT PHỤC </w:t>
      </w:r>
      <w:r w:rsidR="006A5A97">
        <w:rPr>
          <w:b/>
          <w:bCs/>
          <w:i w:val="0"/>
          <w:iCs w:val="0"/>
          <w:lang w:val="en-US"/>
        </w:rPr>
        <w:t>VỤ</w:t>
      </w:r>
      <w:r>
        <w:rPr>
          <w:b/>
          <w:bCs/>
          <w:i w:val="0"/>
          <w:iCs w:val="0"/>
        </w:rPr>
        <w:t xml:space="preserve"> CÔNG TÁC KHÁM CH</w:t>
      </w:r>
      <w:r w:rsidR="006A5A97">
        <w:rPr>
          <w:b/>
          <w:bCs/>
          <w:i w:val="0"/>
          <w:iCs w:val="0"/>
          <w:lang w:val="en-US"/>
        </w:rPr>
        <w:t>ỮA</w:t>
      </w:r>
      <w:r>
        <w:rPr>
          <w:b/>
          <w:bCs/>
          <w:i w:val="0"/>
          <w:iCs w:val="0"/>
        </w:rPr>
        <w:t xml:space="preserve"> BỆNH QUÍ IV/2023</w:t>
      </w:r>
    </w:p>
    <w:p w14:paraId="76F6AE1F" w14:textId="225CF01E" w:rsidR="009A3E1B" w:rsidRDefault="00000000">
      <w:pPr>
        <w:pStyle w:val="ThnVnban"/>
        <w:shd w:val="clear" w:color="auto" w:fill="auto"/>
        <w:spacing w:after="0" w:line="283" w:lineRule="auto"/>
        <w:ind w:firstLine="560"/>
      </w:pPr>
      <w:r>
        <w:rPr>
          <w:b/>
          <w:bCs/>
          <w:i w:val="0"/>
          <w:iCs w:val="0"/>
        </w:rPr>
        <w:t>Kính gửi:</w:t>
      </w:r>
      <w:r w:rsidR="00C978BA">
        <w:rPr>
          <w:b/>
          <w:bCs/>
          <w:i w:val="0"/>
          <w:iCs w:val="0"/>
          <w:lang w:val="en-US"/>
        </w:rPr>
        <w:t xml:space="preserve">        </w:t>
      </w:r>
      <w:r w:rsidR="00C978BA">
        <w:rPr>
          <w:lang w:val="en-US"/>
        </w:rPr>
        <w:t xml:space="preserve"> </w:t>
      </w:r>
      <w:r>
        <w:rPr>
          <w:b/>
          <w:bCs/>
          <w:i w:val="0"/>
          <w:iCs w:val="0"/>
        </w:rPr>
        <w:t xml:space="preserve"> </w:t>
      </w:r>
      <w:r>
        <w:rPr>
          <w:i w:val="0"/>
          <w:iCs w:val="0"/>
        </w:rPr>
        <w:t>- Ban Giám đốc Trung tâm y tế Hiệp Đức</w:t>
      </w:r>
    </w:p>
    <w:p w14:paraId="7082D65E" w14:textId="77777777" w:rsidR="009A3E1B" w:rsidRDefault="00000000">
      <w:pPr>
        <w:pStyle w:val="ThnVnban"/>
        <w:numPr>
          <w:ilvl w:val="0"/>
          <w:numId w:val="2"/>
        </w:numPr>
        <w:shd w:val="clear" w:color="auto" w:fill="auto"/>
        <w:tabs>
          <w:tab w:val="left" w:pos="2268"/>
        </w:tabs>
        <w:spacing w:after="0" w:line="283" w:lineRule="auto"/>
        <w:ind w:left="2000" w:firstLine="0"/>
      </w:pPr>
      <w:r>
        <w:rPr>
          <w:i w:val="0"/>
          <w:iCs w:val="0"/>
        </w:rPr>
        <w:t>Hội đồng Khoa học-Kĩ Thuật Trung tâm y tế Hiệp Đức</w:t>
      </w:r>
    </w:p>
    <w:p w14:paraId="6666BEC5" w14:textId="77777777" w:rsidR="009A3E1B" w:rsidRDefault="00000000">
      <w:pPr>
        <w:pStyle w:val="ThnVnban"/>
        <w:numPr>
          <w:ilvl w:val="0"/>
          <w:numId w:val="2"/>
        </w:numPr>
        <w:shd w:val="clear" w:color="auto" w:fill="auto"/>
        <w:tabs>
          <w:tab w:val="left" w:pos="2268"/>
        </w:tabs>
        <w:spacing w:after="0" w:line="240" w:lineRule="auto"/>
        <w:ind w:left="2000" w:firstLine="0"/>
      </w:pPr>
      <w:r>
        <w:rPr>
          <w:i w:val="0"/>
          <w:iCs w:val="0"/>
        </w:rPr>
        <w:t>Công ty có Phim X Quang theo dự trù của Trung tâm</w:t>
      </w:r>
    </w:p>
    <w:p w14:paraId="0EB177B1" w14:textId="77777777" w:rsidR="009A3E1B" w:rsidRDefault="00000000">
      <w:pPr>
        <w:pStyle w:val="ThnVnban"/>
        <w:shd w:val="clear" w:color="auto" w:fill="auto"/>
        <w:spacing w:after="220" w:line="283" w:lineRule="auto"/>
        <w:ind w:left="560"/>
      </w:pPr>
      <w:r>
        <w:rPr>
          <w:i w:val="0"/>
          <w:iCs w:val="0"/>
        </w:rPr>
        <w:t>Đê kịp thời đáp ứng được công tác khám chữa bệnh trên địa bàn huyện, nay Khoa Dược-TTB-VTYT-XN-CĐHA tông hợp đê nghị của Bộ phận XN-CĐHA TTYT xin được dự trù một số mặt hàng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533"/>
        <w:gridCol w:w="1714"/>
        <w:gridCol w:w="2711"/>
        <w:gridCol w:w="1033"/>
        <w:gridCol w:w="731"/>
        <w:gridCol w:w="1048"/>
        <w:gridCol w:w="850"/>
        <w:gridCol w:w="979"/>
        <w:gridCol w:w="1062"/>
        <w:gridCol w:w="1159"/>
        <w:gridCol w:w="1271"/>
        <w:gridCol w:w="1055"/>
      </w:tblGrid>
      <w:tr w:rsidR="009A3E1B" w14:paraId="756AC73A" w14:textId="77777777">
        <w:tblPrEx>
          <w:tblCellMar>
            <w:top w:w="0" w:type="dxa"/>
            <w:bottom w:w="0" w:type="dxa"/>
          </w:tblCellMar>
        </w:tblPrEx>
        <w:trPr>
          <w:trHeight w:hRule="exact" w:val="824"/>
          <w:jc w:val="center"/>
        </w:trPr>
        <w:tc>
          <w:tcPr>
            <w:tcW w:w="533" w:type="dxa"/>
            <w:tcBorders>
              <w:left w:val="single" w:sz="4" w:space="0" w:color="auto"/>
            </w:tcBorders>
            <w:shd w:val="clear" w:color="auto" w:fill="FFFFFF"/>
            <w:vAlign w:val="center"/>
          </w:tcPr>
          <w:p w14:paraId="494978E6" w14:textId="77777777" w:rsidR="009A3E1B" w:rsidRDefault="00000000">
            <w:pPr>
              <w:pStyle w:val="Other0"/>
              <w:shd w:val="clear" w:color="auto" w:fill="auto"/>
              <w:spacing w:after="0" w:line="240" w:lineRule="auto"/>
              <w:ind w:firstLine="0"/>
            </w:pPr>
            <w:r>
              <w:rPr>
                <w:b/>
                <w:bCs/>
                <w:i w:val="0"/>
                <w:iCs w:val="0"/>
              </w:rPr>
              <w:t>STT</w:t>
            </w:r>
          </w:p>
        </w:tc>
        <w:tc>
          <w:tcPr>
            <w:tcW w:w="1714" w:type="dxa"/>
            <w:tcBorders>
              <w:top w:val="single" w:sz="4" w:space="0" w:color="auto"/>
              <w:left w:val="single" w:sz="4" w:space="0" w:color="auto"/>
            </w:tcBorders>
            <w:shd w:val="clear" w:color="auto" w:fill="FFFFFF"/>
            <w:vAlign w:val="center"/>
          </w:tcPr>
          <w:p w14:paraId="22AFE0DB" w14:textId="77777777" w:rsidR="009A3E1B" w:rsidRDefault="00000000">
            <w:pPr>
              <w:pStyle w:val="Other0"/>
              <w:shd w:val="clear" w:color="auto" w:fill="auto"/>
              <w:spacing w:after="0" w:line="240" w:lineRule="auto"/>
              <w:ind w:firstLine="160"/>
            </w:pPr>
            <w:r>
              <w:rPr>
                <w:b/>
                <w:bCs/>
                <w:i w:val="0"/>
                <w:iCs w:val="0"/>
              </w:rPr>
              <w:t>TÊN VẬT TƯ</w:t>
            </w:r>
          </w:p>
        </w:tc>
        <w:tc>
          <w:tcPr>
            <w:tcW w:w="2711" w:type="dxa"/>
            <w:tcBorders>
              <w:top w:val="single" w:sz="4" w:space="0" w:color="auto"/>
              <w:left w:val="single" w:sz="4" w:space="0" w:color="auto"/>
            </w:tcBorders>
            <w:shd w:val="clear" w:color="auto" w:fill="FFFFFF"/>
            <w:vAlign w:val="center"/>
          </w:tcPr>
          <w:p w14:paraId="5051E81B" w14:textId="77777777" w:rsidR="009A3E1B" w:rsidRDefault="00000000">
            <w:pPr>
              <w:pStyle w:val="Other0"/>
              <w:shd w:val="clear" w:color="auto" w:fill="auto"/>
              <w:spacing w:after="0" w:line="240" w:lineRule="auto"/>
              <w:ind w:firstLine="0"/>
              <w:jc w:val="center"/>
            </w:pPr>
            <w:r>
              <w:rPr>
                <w:b/>
                <w:bCs/>
                <w:i w:val="0"/>
                <w:iCs w:val="0"/>
              </w:rPr>
              <w:t>THÔNG SỐ KĨ THUẬT</w:t>
            </w:r>
          </w:p>
        </w:tc>
        <w:tc>
          <w:tcPr>
            <w:tcW w:w="1033" w:type="dxa"/>
            <w:tcBorders>
              <w:top w:val="single" w:sz="4" w:space="0" w:color="auto"/>
              <w:left w:val="single" w:sz="4" w:space="0" w:color="auto"/>
            </w:tcBorders>
            <w:shd w:val="clear" w:color="auto" w:fill="FFFFFF"/>
          </w:tcPr>
          <w:p w14:paraId="714236A3" w14:textId="77777777" w:rsidR="009A3E1B" w:rsidRDefault="00000000">
            <w:pPr>
              <w:pStyle w:val="Other0"/>
              <w:shd w:val="clear" w:color="auto" w:fill="auto"/>
              <w:spacing w:after="0" w:line="266" w:lineRule="auto"/>
              <w:ind w:firstLine="0"/>
              <w:jc w:val="center"/>
            </w:pPr>
            <w:r>
              <w:rPr>
                <w:b/>
                <w:bCs/>
                <w:i w:val="0"/>
                <w:iCs w:val="0"/>
              </w:rPr>
              <w:t>Tiêu chuẩn chất</w:t>
            </w:r>
          </w:p>
        </w:tc>
        <w:tc>
          <w:tcPr>
            <w:tcW w:w="731" w:type="dxa"/>
            <w:tcBorders>
              <w:top w:val="single" w:sz="4" w:space="0" w:color="auto"/>
              <w:left w:val="single" w:sz="4" w:space="0" w:color="auto"/>
            </w:tcBorders>
            <w:shd w:val="clear" w:color="auto" w:fill="FFFFFF"/>
            <w:vAlign w:val="center"/>
          </w:tcPr>
          <w:p w14:paraId="1436FB76" w14:textId="77777777" w:rsidR="009A3E1B" w:rsidRDefault="00000000">
            <w:pPr>
              <w:pStyle w:val="Other0"/>
              <w:shd w:val="clear" w:color="auto" w:fill="auto"/>
              <w:spacing w:after="0" w:line="240" w:lineRule="auto"/>
              <w:ind w:firstLine="0"/>
              <w:jc w:val="center"/>
            </w:pPr>
            <w:r>
              <w:rPr>
                <w:b/>
                <w:bCs/>
                <w:i w:val="0"/>
                <w:iCs w:val="0"/>
              </w:rPr>
              <w:t>Nhóm</w:t>
            </w:r>
          </w:p>
        </w:tc>
        <w:tc>
          <w:tcPr>
            <w:tcW w:w="1048" w:type="dxa"/>
            <w:tcBorders>
              <w:top w:val="single" w:sz="4" w:space="0" w:color="auto"/>
              <w:left w:val="single" w:sz="4" w:space="0" w:color="auto"/>
            </w:tcBorders>
            <w:shd w:val="clear" w:color="auto" w:fill="FFFFFF"/>
            <w:vAlign w:val="center"/>
          </w:tcPr>
          <w:p w14:paraId="1C59953E" w14:textId="77777777" w:rsidR="009A3E1B" w:rsidRDefault="00000000">
            <w:pPr>
              <w:pStyle w:val="Other0"/>
              <w:shd w:val="clear" w:color="auto" w:fill="auto"/>
              <w:spacing w:after="0" w:line="240" w:lineRule="auto"/>
              <w:ind w:firstLine="0"/>
              <w:jc w:val="center"/>
            </w:pPr>
            <w:r>
              <w:rPr>
                <w:b/>
                <w:bCs/>
                <w:i w:val="0"/>
                <w:iCs w:val="0"/>
              </w:rPr>
              <w:t>QUY</w:t>
            </w:r>
          </w:p>
          <w:p w14:paraId="33BF27EB" w14:textId="77777777" w:rsidR="009A3E1B" w:rsidRDefault="00000000">
            <w:pPr>
              <w:pStyle w:val="Other0"/>
              <w:shd w:val="clear" w:color="auto" w:fill="auto"/>
              <w:spacing w:after="0" w:line="240" w:lineRule="auto"/>
              <w:ind w:firstLine="0"/>
              <w:jc w:val="center"/>
            </w:pPr>
            <w:r>
              <w:rPr>
                <w:b/>
                <w:bCs/>
                <w:i w:val="0"/>
                <w:iCs w:val="0"/>
              </w:rPr>
              <w:t>CÁCH</w:t>
            </w:r>
          </w:p>
        </w:tc>
        <w:tc>
          <w:tcPr>
            <w:tcW w:w="850" w:type="dxa"/>
            <w:tcBorders>
              <w:top w:val="single" w:sz="4" w:space="0" w:color="auto"/>
              <w:left w:val="single" w:sz="4" w:space="0" w:color="auto"/>
            </w:tcBorders>
            <w:shd w:val="clear" w:color="auto" w:fill="FFFFFF"/>
            <w:vAlign w:val="center"/>
          </w:tcPr>
          <w:p w14:paraId="476B2548" w14:textId="77777777" w:rsidR="009A3E1B" w:rsidRDefault="00000000">
            <w:pPr>
              <w:pStyle w:val="Other0"/>
              <w:shd w:val="clear" w:color="auto" w:fill="auto"/>
              <w:spacing w:after="40" w:line="240" w:lineRule="auto"/>
              <w:ind w:firstLine="0"/>
              <w:jc w:val="center"/>
            </w:pPr>
            <w:r>
              <w:rPr>
                <w:b/>
                <w:bCs/>
                <w:i w:val="0"/>
                <w:iCs w:val="0"/>
              </w:rPr>
              <w:t>ĐƠN</w:t>
            </w:r>
          </w:p>
          <w:p w14:paraId="74821CDC" w14:textId="77777777" w:rsidR="009A3E1B" w:rsidRDefault="00000000">
            <w:pPr>
              <w:pStyle w:val="Other0"/>
              <w:shd w:val="clear" w:color="auto" w:fill="auto"/>
              <w:spacing w:after="0" w:line="240" w:lineRule="auto"/>
              <w:ind w:firstLine="0"/>
              <w:jc w:val="center"/>
            </w:pPr>
            <w:r>
              <w:rPr>
                <w:b/>
                <w:bCs/>
                <w:i w:val="0"/>
                <w:iCs w:val="0"/>
              </w:rPr>
              <w:t>VỊ</w:t>
            </w:r>
          </w:p>
        </w:tc>
        <w:tc>
          <w:tcPr>
            <w:tcW w:w="979" w:type="dxa"/>
            <w:tcBorders>
              <w:top w:val="single" w:sz="4" w:space="0" w:color="auto"/>
              <w:left w:val="single" w:sz="4" w:space="0" w:color="auto"/>
            </w:tcBorders>
            <w:shd w:val="clear" w:color="auto" w:fill="FFFFFF"/>
            <w:vAlign w:val="center"/>
          </w:tcPr>
          <w:p w14:paraId="3E9A1EBB" w14:textId="77777777" w:rsidR="009A3E1B" w:rsidRDefault="00000000">
            <w:pPr>
              <w:pStyle w:val="Other0"/>
              <w:shd w:val="clear" w:color="auto" w:fill="auto"/>
              <w:spacing w:after="0" w:line="240" w:lineRule="auto"/>
              <w:ind w:firstLine="0"/>
              <w:jc w:val="center"/>
            </w:pPr>
            <w:r>
              <w:rPr>
                <w:b/>
                <w:bCs/>
                <w:i w:val="0"/>
                <w:iCs w:val="0"/>
              </w:rPr>
              <w:t>SỐ</w:t>
            </w:r>
          </w:p>
          <w:p w14:paraId="3999BAAF" w14:textId="77777777" w:rsidR="009A3E1B" w:rsidRDefault="00000000">
            <w:pPr>
              <w:pStyle w:val="Other0"/>
              <w:shd w:val="clear" w:color="auto" w:fill="auto"/>
              <w:spacing w:after="0" w:line="240" w:lineRule="auto"/>
              <w:ind w:firstLine="0"/>
              <w:jc w:val="right"/>
            </w:pPr>
            <w:r>
              <w:rPr>
                <w:b/>
                <w:bCs/>
                <w:i w:val="0"/>
                <w:iCs w:val="0"/>
              </w:rPr>
              <w:t>LƯỢNG</w:t>
            </w:r>
          </w:p>
        </w:tc>
        <w:tc>
          <w:tcPr>
            <w:tcW w:w="1062" w:type="dxa"/>
            <w:tcBorders>
              <w:top w:val="single" w:sz="4" w:space="0" w:color="auto"/>
              <w:left w:val="single" w:sz="4" w:space="0" w:color="auto"/>
            </w:tcBorders>
            <w:shd w:val="clear" w:color="auto" w:fill="FFFFFF"/>
            <w:vAlign w:val="center"/>
          </w:tcPr>
          <w:p w14:paraId="599BA1BE" w14:textId="77777777" w:rsidR="009A3E1B" w:rsidRDefault="00000000">
            <w:pPr>
              <w:pStyle w:val="Other0"/>
              <w:shd w:val="clear" w:color="auto" w:fill="auto"/>
              <w:spacing w:after="0" w:line="266" w:lineRule="auto"/>
              <w:ind w:firstLine="0"/>
              <w:jc w:val="center"/>
            </w:pPr>
            <w:r>
              <w:rPr>
                <w:b/>
                <w:bCs/>
                <w:i w:val="0"/>
                <w:iCs w:val="0"/>
              </w:rPr>
              <w:t>Đơn giá kế hoạch</w:t>
            </w:r>
          </w:p>
        </w:tc>
        <w:tc>
          <w:tcPr>
            <w:tcW w:w="1159" w:type="dxa"/>
            <w:tcBorders>
              <w:top w:val="single" w:sz="4" w:space="0" w:color="auto"/>
              <w:left w:val="single" w:sz="4" w:space="0" w:color="auto"/>
            </w:tcBorders>
            <w:shd w:val="clear" w:color="auto" w:fill="FFFFFF"/>
            <w:vAlign w:val="center"/>
          </w:tcPr>
          <w:p w14:paraId="4298CB84" w14:textId="77777777" w:rsidR="009A3E1B" w:rsidRDefault="00000000">
            <w:pPr>
              <w:pStyle w:val="Other0"/>
              <w:shd w:val="clear" w:color="auto" w:fill="auto"/>
              <w:spacing w:after="0" w:line="240" w:lineRule="auto"/>
              <w:ind w:firstLine="0"/>
              <w:jc w:val="right"/>
            </w:pPr>
            <w:r>
              <w:rPr>
                <w:b/>
                <w:bCs/>
                <w:i w:val="0"/>
                <w:iCs w:val="0"/>
              </w:rPr>
              <w:t>Thành tiền</w:t>
            </w:r>
          </w:p>
        </w:tc>
        <w:tc>
          <w:tcPr>
            <w:tcW w:w="1271" w:type="dxa"/>
            <w:tcBorders>
              <w:top w:val="single" w:sz="4" w:space="0" w:color="auto"/>
              <w:left w:val="single" w:sz="4" w:space="0" w:color="auto"/>
            </w:tcBorders>
            <w:shd w:val="clear" w:color="auto" w:fill="FFFFFF"/>
            <w:vAlign w:val="center"/>
          </w:tcPr>
          <w:p w14:paraId="7AC46A74" w14:textId="77777777" w:rsidR="009A3E1B" w:rsidRDefault="00000000">
            <w:pPr>
              <w:pStyle w:val="Other0"/>
              <w:shd w:val="clear" w:color="auto" w:fill="auto"/>
              <w:spacing w:after="0" w:line="264" w:lineRule="auto"/>
              <w:ind w:firstLine="0"/>
              <w:jc w:val="center"/>
            </w:pPr>
            <w:r>
              <w:rPr>
                <w:b/>
                <w:bCs/>
                <w:i w:val="0"/>
                <w:iCs w:val="0"/>
              </w:rPr>
              <w:t>Cơ sở giá kế hoạch</w:t>
            </w:r>
          </w:p>
        </w:tc>
        <w:tc>
          <w:tcPr>
            <w:tcW w:w="1055" w:type="dxa"/>
            <w:tcBorders>
              <w:top w:val="single" w:sz="4" w:space="0" w:color="auto"/>
              <w:left w:val="single" w:sz="4" w:space="0" w:color="auto"/>
              <w:right w:val="single" w:sz="4" w:space="0" w:color="auto"/>
            </w:tcBorders>
            <w:shd w:val="clear" w:color="auto" w:fill="FFFFFF"/>
            <w:vAlign w:val="center"/>
          </w:tcPr>
          <w:p w14:paraId="5C34ECBC" w14:textId="77777777" w:rsidR="009A3E1B" w:rsidRDefault="00000000">
            <w:pPr>
              <w:pStyle w:val="Other0"/>
              <w:shd w:val="clear" w:color="auto" w:fill="auto"/>
              <w:spacing w:after="0" w:line="240" w:lineRule="auto"/>
              <w:ind w:firstLine="0"/>
              <w:jc w:val="center"/>
            </w:pPr>
            <w:r>
              <w:rPr>
                <w:b/>
                <w:bCs/>
                <w:i w:val="0"/>
                <w:iCs w:val="0"/>
                <w:lang w:val="en-US" w:eastAsia="en-US" w:bidi="en-US"/>
              </w:rPr>
              <w:t>Link</w:t>
            </w:r>
          </w:p>
        </w:tc>
      </w:tr>
      <w:tr w:rsidR="009A3E1B" w14:paraId="7C1734A5" w14:textId="77777777">
        <w:tblPrEx>
          <w:tblCellMar>
            <w:top w:w="0" w:type="dxa"/>
            <w:bottom w:w="0" w:type="dxa"/>
          </w:tblCellMar>
        </w:tblPrEx>
        <w:trPr>
          <w:trHeight w:hRule="exact" w:val="1717"/>
          <w:jc w:val="center"/>
        </w:trPr>
        <w:tc>
          <w:tcPr>
            <w:tcW w:w="533" w:type="dxa"/>
            <w:tcBorders>
              <w:top w:val="single" w:sz="4" w:space="0" w:color="auto"/>
              <w:left w:val="single" w:sz="4" w:space="0" w:color="auto"/>
            </w:tcBorders>
            <w:shd w:val="clear" w:color="auto" w:fill="FFFFFF"/>
            <w:vAlign w:val="center"/>
          </w:tcPr>
          <w:p w14:paraId="1C6A0198" w14:textId="77777777" w:rsidR="009A3E1B" w:rsidRDefault="00000000">
            <w:pPr>
              <w:pStyle w:val="Other0"/>
              <w:shd w:val="clear" w:color="auto" w:fill="auto"/>
              <w:spacing w:after="0" w:line="240" w:lineRule="auto"/>
              <w:ind w:firstLine="0"/>
              <w:jc w:val="center"/>
            </w:pPr>
            <w:r>
              <w:rPr>
                <w:i w:val="0"/>
                <w:iCs w:val="0"/>
              </w:rPr>
              <w:t>1</w:t>
            </w:r>
          </w:p>
        </w:tc>
        <w:tc>
          <w:tcPr>
            <w:tcW w:w="1714" w:type="dxa"/>
            <w:tcBorders>
              <w:top w:val="single" w:sz="4" w:space="0" w:color="auto"/>
              <w:left w:val="single" w:sz="4" w:space="0" w:color="auto"/>
            </w:tcBorders>
            <w:shd w:val="clear" w:color="auto" w:fill="FFFFFF"/>
            <w:vAlign w:val="center"/>
          </w:tcPr>
          <w:p w14:paraId="29CBF212" w14:textId="77777777" w:rsidR="009A3E1B" w:rsidRDefault="00000000">
            <w:pPr>
              <w:pStyle w:val="Other0"/>
              <w:shd w:val="clear" w:color="auto" w:fill="auto"/>
              <w:spacing w:after="0" w:line="240" w:lineRule="auto"/>
              <w:ind w:firstLine="0"/>
              <w:rPr>
                <w:sz w:val="16"/>
                <w:szCs w:val="16"/>
              </w:rPr>
            </w:pPr>
            <w:r>
              <w:rPr>
                <w:i w:val="0"/>
                <w:iCs w:val="0"/>
                <w:sz w:val="16"/>
                <w:szCs w:val="16"/>
              </w:rPr>
              <w:t>Phim X Quang nhiệt</w:t>
            </w:r>
          </w:p>
          <w:p w14:paraId="10126BD1" w14:textId="77777777" w:rsidR="009A3E1B" w:rsidRDefault="00000000">
            <w:pPr>
              <w:pStyle w:val="Other0"/>
              <w:shd w:val="clear" w:color="auto" w:fill="auto"/>
              <w:spacing w:after="0" w:line="240" w:lineRule="auto"/>
              <w:ind w:firstLine="0"/>
              <w:rPr>
                <w:sz w:val="16"/>
                <w:szCs w:val="16"/>
              </w:rPr>
            </w:pPr>
            <w:r>
              <w:rPr>
                <w:i w:val="0"/>
                <w:iCs w:val="0"/>
                <w:sz w:val="16"/>
                <w:szCs w:val="16"/>
              </w:rPr>
              <w:t>20X25cnì</w:t>
            </w:r>
          </w:p>
        </w:tc>
        <w:tc>
          <w:tcPr>
            <w:tcW w:w="2711" w:type="dxa"/>
            <w:tcBorders>
              <w:top w:val="single" w:sz="4" w:space="0" w:color="auto"/>
              <w:left w:val="single" w:sz="4" w:space="0" w:color="auto"/>
            </w:tcBorders>
            <w:shd w:val="clear" w:color="auto" w:fill="FFFFFF"/>
            <w:vAlign w:val="center"/>
          </w:tcPr>
          <w:p w14:paraId="2DBEEB26" w14:textId="77777777" w:rsidR="009A3E1B" w:rsidRDefault="00000000">
            <w:pPr>
              <w:pStyle w:val="Other0"/>
              <w:shd w:val="clear" w:color="auto" w:fill="auto"/>
              <w:spacing w:after="0" w:line="276" w:lineRule="auto"/>
              <w:ind w:firstLine="0"/>
              <w:rPr>
                <w:sz w:val="16"/>
                <w:szCs w:val="16"/>
              </w:rPr>
            </w:pPr>
            <w:r>
              <w:rPr>
                <w:i w:val="0"/>
                <w:iCs w:val="0"/>
                <w:sz w:val="16"/>
                <w:szCs w:val="16"/>
              </w:rPr>
              <w:t>Phim X-Quang khô kích thước: 20x25cm (8xl0inch), in nhiệt.</w:t>
            </w:r>
          </w:p>
          <w:p w14:paraId="104FC974" w14:textId="77777777" w:rsidR="009A3E1B" w:rsidRDefault="00000000">
            <w:pPr>
              <w:pStyle w:val="Other0"/>
              <w:numPr>
                <w:ilvl w:val="0"/>
                <w:numId w:val="10"/>
              </w:numPr>
              <w:shd w:val="clear" w:color="auto" w:fill="auto"/>
              <w:tabs>
                <w:tab w:val="left" w:pos="97"/>
              </w:tabs>
              <w:spacing w:after="0" w:line="276" w:lineRule="auto"/>
              <w:ind w:firstLine="0"/>
              <w:rPr>
                <w:sz w:val="16"/>
                <w:szCs w:val="16"/>
              </w:rPr>
            </w:pPr>
            <w:r>
              <w:rPr>
                <w:i w:val="0"/>
                <w:iCs w:val="0"/>
                <w:sz w:val="16"/>
                <w:szCs w:val="16"/>
              </w:rPr>
              <w:t>Cấu tạo 4 lớp: lớp bảo vệ, nền phim, lớp nhạy nhiệt, lớp bảo vệ</w:t>
            </w:r>
          </w:p>
          <w:p w14:paraId="5FF026E7" w14:textId="77777777" w:rsidR="009A3E1B" w:rsidRDefault="00000000">
            <w:pPr>
              <w:pStyle w:val="Other0"/>
              <w:numPr>
                <w:ilvl w:val="0"/>
                <w:numId w:val="10"/>
              </w:numPr>
              <w:shd w:val="clear" w:color="auto" w:fill="auto"/>
              <w:tabs>
                <w:tab w:val="left" w:pos="108"/>
              </w:tabs>
              <w:spacing w:after="0" w:line="276" w:lineRule="auto"/>
              <w:ind w:firstLine="0"/>
              <w:rPr>
                <w:sz w:val="16"/>
                <w:szCs w:val="16"/>
              </w:rPr>
            </w:pPr>
            <w:r>
              <w:rPr>
                <w:i w:val="0"/>
                <w:iCs w:val="0"/>
                <w:sz w:val="16"/>
                <w:szCs w:val="16"/>
              </w:rPr>
              <w:t xml:space="preserve">Phân nhóm 1 theo Thông tư 14/2020/TT-BY. Tương thích với máy in phim khô </w:t>
            </w:r>
            <w:r>
              <w:rPr>
                <w:i w:val="0"/>
                <w:iCs w:val="0"/>
                <w:sz w:val="16"/>
                <w:szCs w:val="16"/>
                <w:lang w:val="en-US" w:eastAsia="en-US" w:bidi="en-US"/>
              </w:rPr>
              <w:t xml:space="preserve">model: </w:t>
            </w:r>
            <w:r>
              <w:rPr>
                <w:i w:val="0"/>
                <w:iCs w:val="0"/>
                <w:sz w:val="16"/>
                <w:szCs w:val="16"/>
              </w:rPr>
              <w:t>Drypix lite</w:t>
            </w:r>
          </w:p>
        </w:tc>
        <w:tc>
          <w:tcPr>
            <w:tcW w:w="1033" w:type="dxa"/>
            <w:tcBorders>
              <w:top w:val="single" w:sz="4" w:space="0" w:color="auto"/>
              <w:left w:val="single" w:sz="4" w:space="0" w:color="auto"/>
            </w:tcBorders>
            <w:shd w:val="clear" w:color="auto" w:fill="FFFFFF"/>
            <w:vAlign w:val="center"/>
          </w:tcPr>
          <w:p w14:paraId="1B115BDD" w14:textId="77777777" w:rsidR="009A3E1B" w:rsidRDefault="00000000">
            <w:pPr>
              <w:pStyle w:val="Other0"/>
              <w:shd w:val="clear" w:color="auto" w:fill="auto"/>
              <w:spacing w:after="0" w:line="240" w:lineRule="auto"/>
              <w:ind w:firstLine="0"/>
              <w:jc w:val="center"/>
              <w:rPr>
                <w:sz w:val="16"/>
                <w:szCs w:val="16"/>
              </w:rPr>
            </w:pPr>
            <w:r>
              <w:rPr>
                <w:i w:val="0"/>
                <w:iCs w:val="0"/>
                <w:sz w:val="16"/>
                <w:szCs w:val="16"/>
              </w:rPr>
              <w:t>ISO</w:t>
            </w:r>
          </w:p>
        </w:tc>
        <w:tc>
          <w:tcPr>
            <w:tcW w:w="731" w:type="dxa"/>
            <w:tcBorders>
              <w:top w:val="single" w:sz="4" w:space="0" w:color="auto"/>
              <w:left w:val="single" w:sz="4" w:space="0" w:color="auto"/>
            </w:tcBorders>
            <w:shd w:val="clear" w:color="auto" w:fill="FFFFFF"/>
            <w:vAlign w:val="center"/>
          </w:tcPr>
          <w:p w14:paraId="03FDEF00" w14:textId="77777777" w:rsidR="009A3E1B" w:rsidRDefault="00000000">
            <w:pPr>
              <w:pStyle w:val="Other0"/>
              <w:shd w:val="clear" w:color="auto" w:fill="auto"/>
              <w:spacing w:after="0" w:line="240" w:lineRule="auto"/>
              <w:ind w:firstLine="0"/>
              <w:jc w:val="center"/>
              <w:rPr>
                <w:sz w:val="16"/>
                <w:szCs w:val="16"/>
              </w:rPr>
            </w:pPr>
            <w:r>
              <w:rPr>
                <w:i w:val="0"/>
                <w:iCs w:val="0"/>
                <w:sz w:val="16"/>
                <w:szCs w:val="16"/>
              </w:rPr>
              <w:t>N3</w:t>
            </w:r>
          </w:p>
        </w:tc>
        <w:tc>
          <w:tcPr>
            <w:tcW w:w="1048" w:type="dxa"/>
            <w:tcBorders>
              <w:top w:val="single" w:sz="4" w:space="0" w:color="auto"/>
              <w:left w:val="single" w:sz="4" w:space="0" w:color="auto"/>
            </w:tcBorders>
            <w:shd w:val="clear" w:color="auto" w:fill="FFFFFF"/>
            <w:vAlign w:val="center"/>
          </w:tcPr>
          <w:p w14:paraId="3FC691F1" w14:textId="77777777" w:rsidR="009A3E1B" w:rsidRDefault="00000000">
            <w:pPr>
              <w:pStyle w:val="Other0"/>
              <w:shd w:val="clear" w:color="auto" w:fill="auto"/>
              <w:spacing w:after="0" w:line="240" w:lineRule="auto"/>
              <w:ind w:firstLine="0"/>
              <w:jc w:val="center"/>
              <w:rPr>
                <w:sz w:val="16"/>
                <w:szCs w:val="16"/>
              </w:rPr>
            </w:pPr>
            <w:r>
              <w:rPr>
                <w:i w:val="0"/>
                <w:iCs w:val="0"/>
                <w:sz w:val="16"/>
                <w:szCs w:val="16"/>
              </w:rPr>
              <w:t>100 tấm/ hộp</w:t>
            </w:r>
          </w:p>
        </w:tc>
        <w:tc>
          <w:tcPr>
            <w:tcW w:w="850" w:type="dxa"/>
            <w:tcBorders>
              <w:top w:val="single" w:sz="4" w:space="0" w:color="auto"/>
              <w:left w:val="single" w:sz="4" w:space="0" w:color="auto"/>
            </w:tcBorders>
            <w:shd w:val="clear" w:color="auto" w:fill="FFFFFF"/>
            <w:vAlign w:val="center"/>
          </w:tcPr>
          <w:p w14:paraId="3FD99435" w14:textId="77777777" w:rsidR="009A3E1B" w:rsidRDefault="00000000">
            <w:pPr>
              <w:pStyle w:val="Other0"/>
              <w:shd w:val="clear" w:color="auto" w:fill="auto"/>
              <w:spacing w:after="0" w:line="240" w:lineRule="auto"/>
              <w:ind w:firstLine="0"/>
              <w:jc w:val="center"/>
              <w:rPr>
                <w:sz w:val="16"/>
                <w:szCs w:val="16"/>
              </w:rPr>
            </w:pPr>
            <w:r>
              <w:rPr>
                <w:i w:val="0"/>
                <w:iCs w:val="0"/>
                <w:sz w:val="16"/>
                <w:szCs w:val="16"/>
              </w:rPr>
              <w:t>Tấm</w:t>
            </w:r>
          </w:p>
        </w:tc>
        <w:tc>
          <w:tcPr>
            <w:tcW w:w="979" w:type="dxa"/>
            <w:tcBorders>
              <w:top w:val="single" w:sz="4" w:space="0" w:color="auto"/>
              <w:left w:val="single" w:sz="4" w:space="0" w:color="auto"/>
            </w:tcBorders>
            <w:shd w:val="clear" w:color="auto" w:fill="FFFFFF"/>
            <w:vAlign w:val="center"/>
          </w:tcPr>
          <w:p w14:paraId="19177DF0" w14:textId="77777777" w:rsidR="009A3E1B" w:rsidRDefault="00000000">
            <w:pPr>
              <w:pStyle w:val="Other0"/>
              <w:shd w:val="clear" w:color="auto" w:fill="auto"/>
              <w:spacing w:after="0" w:line="240" w:lineRule="auto"/>
              <w:ind w:firstLine="0"/>
              <w:jc w:val="right"/>
              <w:rPr>
                <w:sz w:val="16"/>
                <w:szCs w:val="16"/>
              </w:rPr>
            </w:pPr>
            <w:r>
              <w:rPr>
                <w:i w:val="0"/>
                <w:iCs w:val="0"/>
                <w:sz w:val="16"/>
                <w:szCs w:val="16"/>
              </w:rPr>
              <w:t>6,000</w:t>
            </w:r>
          </w:p>
        </w:tc>
        <w:tc>
          <w:tcPr>
            <w:tcW w:w="1062" w:type="dxa"/>
            <w:tcBorders>
              <w:top w:val="single" w:sz="4" w:space="0" w:color="auto"/>
              <w:left w:val="single" w:sz="4" w:space="0" w:color="auto"/>
            </w:tcBorders>
            <w:shd w:val="clear" w:color="auto" w:fill="FFFFFF"/>
          </w:tcPr>
          <w:p w14:paraId="35471B02" w14:textId="77777777" w:rsidR="009A3E1B" w:rsidRDefault="009A3E1B">
            <w:pPr>
              <w:rPr>
                <w:sz w:val="10"/>
                <w:szCs w:val="10"/>
              </w:rPr>
            </w:pPr>
          </w:p>
        </w:tc>
        <w:tc>
          <w:tcPr>
            <w:tcW w:w="1159" w:type="dxa"/>
            <w:tcBorders>
              <w:top w:val="single" w:sz="4" w:space="0" w:color="auto"/>
              <w:left w:val="single" w:sz="4" w:space="0" w:color="auto"/>
            </w:tcBorders>
            <w:shd w:val="clear" w:color="auto" w:fill="FFFFFF"/>
            <w:vAlign w:val="center"/>
          </w:tcPr>
          <w:p w14:paraId="03E3E5C2" w14:textId="77777777" w:rsidR="009A3E1B" w:rsidRDefault="00000000">
            <w:pPr>
              <w:pStyle w:val="Other0"/>
              <w:shd w:val="clear" w:color="auto" w:fill="auto"/>
              <w:spacing w:after="0" w:line="240" w:lineRule="auto"/>
              <w:ind w:firstLine="0"/>
              <w:jc w:val="right"/>
              <w:rPr>
                <w:sz w:val="16"/>
                <w:szCs w:val="16"/>
              </w:rPr>
            </w:pPr>
            <w:r>
              <w:rPr>
                <w:b/>
                <w:bCs/>
                <w:i w:val="0"/>
                <w:iCs w:val="0"/>
                <w:sz w:val="16"/>
                <w:szCs w:val="16"/>
              </w:rPr>
              <w:t>0</w:t>
            </w:r>
          </w:p>
        </w:tc>
        <w:tc>
          <w:tcPr>
            <w:tcW w:w="1271" w:type="dxa"/>
            <w:tcBorders>
              <w:top w:val="single" w:sz="4" w:space="0" w:color="auto"/>
              <w:left w:val="single" w:sz="4" w:space="0" w:color="auto"/>
            </w:tcBorders>
            <w:shd w:val="clear" w:color="auto" w:fill="FFFFFF"/>
          </w:tcPr>
          <w:p w14:paraId="58F208A2" w14:textId="77777777" w:rsidR="009A3E1B" w:rsidRDefault="009A3E1B">
            <w:pPr>
              <w:rPr>
                <w:sz w:val="10"/>
                <w:szCs w:val="10"/>
              </w:rPr>
            </w:pPr>
          </w:p>
        </w:tc>
        <w:tc>
          <w:tcPr>
            <w:tcW w:w="1055" w:type="dxa"/>
            <w:tcBorders>
              <w:top w:val="single" w:sz="4" w:space="0" w:color="auto"/>
              <w:left w:val="single" w:sz="4" w:space="0" w:color="auto"/>
              <w:right w:val="single" w:sz="4" w:space="0" w:color="auto"/>
            </w:tcBorders>
            <w:shd w:val="clear" w:color="auto" w:fill="FFFFFF"/>
          </w:tcPr>
          <w:p w14:paraId="584221CA" w14:textId="77777777" w:rsidR="009A3E1B" w:rsidRDefault="009A3E1B">
            <w:pPr>
              <w:rPr>
                <w:sz w:val="10"/>
                <w:szCs w:val="10"/>
              </w:rPr>
            </w:pPr>
          </w:p>
        </w:tc>
      </w:tr>
      <w:tr w:rsidR="009A3E1B" w14:paraId="3A8D84D1" w14:textId="77777777">
        <w:tblPrEx>
          <w:tblCellMar>
            <w:top w:w="0" w:type="dxa"/>
            <w:bottom w:w="0" w:type="dxa"/>
          </w:tblCellMar>
        </w:tblPrEx>
        <w:trPr>
          <w:trHeight w:hRule="exact" w:val="450"/>
          <w:jc w:val="center"/>
        </w:trPr>
        <w:tc>
          <w:tcPr>
            <w:tcW w:w="533" w:type="dxa"/>
            <w:tcBorders>
              <w:top w:val="single" w:sz="4" w:space="0" w:color="auto"/>
              <w:left w:val="single" w:sz="4" w:space="0" w:color="auto"/>
              <w:bottom w:val="single" w:sz="4" w:space="0" w:color="auto"/>
            </w:tcBorders>
            <w:shd w:val="clear" w:color="auto" w:fill="FFFFFF"/>
          </w:tcPr>
          <w:p w14:paraId="214B9E39" w14:textId="77777777" w:rsidR="009A3E1B" w:rsidRDefault="009A3E1B">
            <w:pPr>
              <w:rPr>
                <w:sz w:val="10"/>
                <w:szCs w:val="10"/>
              </w:rPr>
            </w:pPr>
          </w:p>
        </w:tc>
        <w:tc>
          <w:tcPr>
            <w:tcW w:w="1714" w:type="dxa"/>
            <w:tcBorders>
              <w:top w:val="single" w:sz="4" w:space="0" w:color="auto"/>
              <w:left w:val="single" w:sz="4" w:space="0" w:color="auto"/>
              <w:bottom w:val="single" w:sz="4" w:space="0" w:color="auto"/>
            </w:tcBorders>
            <w:shd w:val="clear" w:color="auto" w:fill="FFFFFF"/>
          </w:tcPr>
          <w:p w14:paraId="6D01A2FB" w14:textId="77777777" w:rsidR="009A3E1B" w:rsidRDefault="00000000">
            <w:pPr>
              <w:pStyle w:val="Other0"/>
              <w:shd w:val="clear" w:color="auto" w:fill="auto"/>
              <w:spacing w:after="0" w:line="283" w:lineRule="auto"/>
              <w:ind w:firstLine="0"/>
              <w:rPr>
                <w:sz w:val="16"/>
                <w:szCs w:val="16"/>
              </w:rPr>
            </w:pPr>
            <w:r>
              <w:rPr>
                <w:b/>
                <w:bCs/>
                <w:i w:val="0"/>
                <w:iCs w:val="0"/>
                <w:sz w:val="16"/>
                <w:szCs w:val="16"/>
              </w:rPr>
              <w:t>Tổng cộng: 01 mặt hàng</w:t>
            </w:r>
          </w:p>
        </w:tc>
        <w:tc>
          <w:tcPr>
            <w:tcW w:w="2711" w:type="dxa"/>
            <w:tcBorders>
              <w:top w:val="single" w:sz="4" w:space="0" w:color="auto"/>
              <w:left w:val="single" w:sz="4" w:space="0" w:color="auto"/>
              <w:bottom w:val="single" w:sz="4" w:space="0" w:color="auto"/>
            </w:tcBorders>
            <w:shd w:val="clear" w:color="auto" w:fill="FFFFFF"/>
          </w:tcPr>
          <w:p w14:paraId="72D672D0" w14:textId="77777777" w:rsidR="009A3E1B" w:rsidRDefault="009A3E1B">
            <w:pPr>
              <w:rPr>
                <w:sz w:val="10"/>
                <w:szCs w:val="10"/>
              </w:rPr>
            </w:pPr>
          </w:p>
        </w:tc>
        <w:tc>
          <w:tcPr>
            <w:tcW w:w="1033" w:type="dxa"/>
            <w:tcBorders>
              <w:top w:val="single" w:sz="4" w:space="0" w:color="auto"/>
              <w:left w:val="single" w:sz="4" w:space="0" w:color="auto"/>
              <w:bottom w:val="single" w:sz="4" w:space="0" w:color="auto"/>
            </w:tcBorders>
            <w:shd w:val="clear" w:color="auto" w:fill="FFFFFF"/>
          </w:tcPr>
          <w:p w14:paraId="27FF8AAD" w14:textId="77777777" w:rsidR="009A3E1B" w:rsidRDefault="009A3E1B">
            <w:pPr>
              <w:rPr>
                <w:sz w:val="10"/>
                <w:szCs w:val="10"/>
              </w:rPr>
            </w:pPr>
          </w:p>
        </w:tc>
        <w:tc>
          <w:tcPr>
            <w:tcW w:w="731" w:type="dxa"/>
            <w:tcBorders>
              <w:top w:val="single" w:sz="4" w:space="0" w:color="auto"/>
              <w:left w:val="single" w:sz="4" w:space="0" w:color="auto"/>
              <w:bottom w:val="single" w:sz="4" w:space="0" w:color="auto"/>
            </w:tcBorders>
            <w:shd w:val="clear" w:color="auto" w:fill="FFFFFF"/>
          </w:tcPr>
          <w:p w14:paraId="1177E518" w14:textId="77777777" w:rsidR="009A3E1B" w:rsidRDefault="009A3E1B">
            <w:pPr>
              <w:rPr>
                <w:sz w:val="10"/>
                <w:szCs w:val="10"/>
              </w:rPr>
            </w:pPr>
          </w:p>
        </w:tc>
        <w:tc>
          <w:tcPr>
            <w:tcW w:w="1048" w:type="dxa"/>
            <w:tcBorders>
              <w:top w:val="single" w:sz="4" w:space="0" w:color="auto"/>
              <w:left w:val="single" w:sz="4" w:space="0" w:color="auto"/>
              <w:bottom w:val="single" w:sz="4" w:space="0" w:color="auto"/>
            </w:tcBorders>
            <w:shd w:val="clear" w:color="auto" w:fill="FFFFFF"/>
          </w:tcPr>
          <w:p w14:paraId="3F9C7FD1" w14:textId="77777777" w:rsidR="009A3E1B" w:rsidRDefault="009A3E1B">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71E0544F" w14:textId="77777777" w:rsidR="009A3E1B" w:rsidRDefault="009A3E1B">
            <w:pPr>
              <w:rPr>
                <w:sz w:val="10"/>
                <w:szCs w:val="10"/>
              </w:rPr>
            </w:pPr>
          </w:p>
        </w:tc>
        <w:tc>
          <w:tcPr>
            <w:tcW w:w="979" w:type="dxa"/>
            <w:tcBorders>
              <w:top w:val="single" w:sz="4" w:space="0" w:color="auto"/>
              <w:left w:val="single" w:sz="4" w:space="0" w:color="auto"/>
              <w:bottom w:val="single" w:sz="4" w:space="0" w:color="auto"/>
            </w:tcBorders>
            <w:shd w:val="clear" w:color="auto" w:fill="FFFFFF"/>
          </w:tcPr>
          <w:p w14:paraId="460F3D4E" w14:textId="77777777" w:rsidR="009A3E1B" w:rsidRDefault="009A3E1B">
            <w:pPr>
              <w:rPr>
                <w:sz w:val="10"/>
                <w:szCs w:val="10"/>
              </w:rPr>
            </w:pPr>
          </w:p>
        </w:tc>
        <w:tc>
          <w:tcPr>
            <w:tcW w:w="1062" w:type="dxa"/>
            <w:tcBorders>
              <w:top w:val="single" w:sz="4" w:space="0" w:color="auto"/>
              <w:left w:val="single" w:sz="4" w:space="0" w:color="auto"/>
              <w:bottom w:val="single" w:sz="4" w:space="0" w:color="auto"/>
            </w:tcBorders>
            <w:shd w:val="clear" w:color="auto" w:fill="FFFFFF"/>
          </w:tcPr>
          <w:p w14:paraId="51AFB4AC" w14:textId="77777777" w:rsidR="009A3E1B" w:rsidRDefault="009A3E1B">
            <w:pPr>
              <w:rPr>
                <w:sz w:val="10"/>
                <w:szCs w:val="10"/>
              </w:rPr>
            </w:pPr>
          </w:p>
        </w:tc>
        <w:tc>
          <w:tcPr>
            <w:tcW w:w="1159" w:type="dxa"/>
            <w:tcBorders>
              <w:top w:val="single" w:sz="4" w:space="0" w:color="auto"/>
              <w:left w:val="single" w:sz="4" w:space="0" w:color="auto"/>
              <w:bottom w:val="single" w:sz="4" w:space="0" w:color="auto"/>
            </w:tcBorders>
            <w:shd w:val="clear" w:color="auto" w:fill="FFFFFF"/>
            <w:vAlign w:val="center"/>
          </w:tcPr>
          <w:p w14:paraId="5CB3146E" w14:textId="77777777" w:rsidR="009A3E1B" w:rsidRDefault="00000000">
            <w:pPr>
              <w:pStyle w:val="Other0"/>
              <w:shd w:val="clear" w:color="auto" w:fill="auto"/>
              <w:spacing w:after="0" w:line="240" w:lineRule="auto"/>
              <w:ind w:firstLine="0"/>
              <w:jc w:val="right"/>
              <w:rPr>
                <w:sz w:val="16"/>
                <w:szCs w:val="16"/>
              </w:rPr>
            </w:pPr>
            <w:r>
              <w:rPr>
                <w:b/>
                <w:bCs/>
                <w:i w:val="0"/>
                <w:iCs w:val="0"/>
                <w:sz w:val="16"/>
                <w:szCs w:val="16"/>
              </w:rPr>
              <w:t>0</w:t>
            </w:r>
          </w:p>
        </w:tc>
        <w:tc>
          <w:tcPr>
            <w:tcW w:w="1271" w:type="dxa"/>
            <w:tcBorders>
              <w:top w:val="single" w:sz="4" w:space="0" w:color="auto"/>
              <w:left w:val="single" w:sz="4" w:space="0" w:color="auto"/>
              <w:bottom w:val="single" w:sz="4" w:space="0" w:color="auto"/>
            </w:tcBorders>
            <w:shd w:val="clear" w:color="auto" w:fill="FFFFFF"/>
          </w:tcPr>
          <w:p w14:paraId="5D23BA05" w14:textId="77777777" w:rsidR="009A3E1B" w:rsidRDefault="009A3E1B">
            <w:pPr>
              <w:rPr>
                <w:sz w:val="10"/>
                <w:szCs w:val="10"/>
              </w:rPr>
            </w:pPr>
          </w:p>
        </w:tc>
        <w:tc>
          <w:tcPr>
            <w:tcW w:w="1055" w:type="dxa"/>
            <w:tcBorders>
              <w:top w:val="single" w:sz="4" w:space="0" w:color="auto"/>
              <w:left w:val="single" w:sz="4" w:space="0" w:color="auto"/>
              <w:bottom w:val="single" w:sz="4" w:space="0" w:color="auto"/>
              <w:right w:val="single" w:sz="4" w:space="0" w:color="auto"/>
            </w:tcBorders>
            <w:shd w:val="clear" w:color="auto" w:fill="FFFFFF"/>
          </w:tcPr>
          <w:p w14:paraId="3EA42789" w14:textId="77777777" w:rsidR="009A3E1B" w:rsidRDefault="009A3E1B">
            <w:pPr>
              <w:rPr>
                <w:sz w:val="10"/>
                <w:szCs w:val="10"/>
              </w:rPr>
            </w:pPr>
          </w:p>
        </w:tc>
      </w:tr>
    </w:tbl>
    <w:p w14:paraId="622D1BCB" w14:textId="77777777" w:rsidR="009A3E1B" w:rsidRDefault="00000000">
      <w:pPr>
        <w:jc w:val="center"/>
        <w:rPr>
          <w:sz w:val="2"/>
          <w:szCs w:val="2"/>
        </w:rPr>
      </w:pPr>
      <w:r>
        <w:rPr>
          <w:noProof/>
        </w:rPr>
        <w:drawing>
          <wp:inline distT="0" distB="0" distL="0" distR="0" wp14:anchorId="5D67618C" wp14:editId="6216258D">
            <wp:extent cx="7961630" cy="1280160"/>
            <wp:effectExtent l="0" t="0" r="0" b="0"/>
            <wp:docPr id="9" name="Picutre 9"/>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5"/>
                    <a:stretch/>
                  </pic:blipFill>
                  <pic:spPr>
                    <a:xfrm>
                      <a:off x="0" y="0"/>
                      <a:ext cx="7961630" cy="1280160"/>
                    </a:xfrm>
                    <a:prstGeom prst="rect">
                      <a:avLst/>
                    </a:prstGeom>
                  </pic:spPr>
                </pic:pic>
              </a:graphicData>
            </a:graphic>
          </wp:inline>
        </w:drawing>
      </w:r>
    </w:p>
    <w:p w14:paraId="77901ABA" w14:textId="77777777" w:rsidR="009A3E1B" w:rsidRDefault="009A3E1B">
      <w:pPr>
        <w:spacing w:after="139" w:line="1" w:lineRule="exact"/>
      </w:pPr>
    </w:p>
    <w:p w14:paraId="6E5E458F" w14:textId="77777777" w:rsidR="009A3E1B" w:rsidRDefault="00000000">
      <w:pPr>
        <w:pStyle w:val="Heading10"/>
        <w:keepNext/>
        <w:keepLines/>
        <w:shd w:val="clear" w:color="auto" w:fill="auto"/>
        <w:sectPr w:rsidR="009A3E1B">
          <w:headerReference w:type="default" r:id="rId16"/>
          <w:pgSz w:w="16840" w:h="11900" w:orient="landscape"/>
          <w:pgMar w:top="770" w:right="1404" w:bottom="770" w:left="1292" w:header="0" w:footer="342" w:gutter="0"/>
          <w:cols w:space="720"/>
          <w:noEndnote/>
          <w:docGrid w:linePitch="360"/>
        </w:sectPr>
      </w:pPr>
      <w:bookmarkStart w:id="0" w:name="bookmark0"/>
      <w:bookmarkStart w:id="1" w:name="bookmark1"/>
      <w:r>
        <w:t>BS. Hồ Văn Nhi</w:t>
      </w:r>
      <w:bookmarkEnd w:id="0"/>
      <w:bookmarkEnd w:id="1"/>
    </w:p>
    <w:p w14:paraId="319F5FAF" w14:textId="77777777" w:rsidR="009A3E1B" w:rsidRPr="006A5A97" w:rsidRDefault="00000000">
      <w:pPr>
        <w:pStyle w:val="ThnVnban"/>
        <w:shd w:val="clear" w:color="auto" w:fill="auto"/>
        <w:spacing w:after="0" w:line="240" w:lineRule="auto"/>
        <w:ind w:firstLine="0"/>
        <w:rPr>
          <w:b/>
          <w:bCs/>
          <w:sz w:val="24"/>
          <w:szCs w:val="24"/>
        </w:rPr>
      </w:pPr>
      <w:r w:rsidRPr="006A5A97">
        <w:rPr>
          <w:b/>
          <w:bCs/>
          <w:i w:val="0"/>
          <w:iCs w:val="0"/>
          <w:sz w:val="24"/>
          <w:szCs w:val="24"/>
        </w:rPr>
        <w:lastRenderedPageBreak/>
        <w:t>TRUNG TÂM Y TẾ HIỆP ĐỨC</w:t>
      </w:r>
    </w:p>
    <w:p w14:paraId="4A26833B" w14:textId="33AB1052" w:rsidR="009A3E1B" w:rsidRDefault="006A5A97">
      <w:pPr>
        <w:pStyle w:val="ThnVnban"/>
        <w:shd w:val="clear" w:color="auto" w:fill="auto"/>
        <w:spacing w:after="180" w:line="240" w:lineRule="auto"/>
        <w:ind w:firstLine="0"/>
        <w:rPr>
          <w:sz w:val="24"/>
          <w:szCs w:val="24"/>
        </w:rPr>
      </w:pPr>
      <w:r>
        <w:rPr>
          <w:b/>
          <w:bCs/>
          <w:i w:val="0"/>
          <w:iCs w:val="0"/>
          <w:sz w:val="24"/>
          <w:szCs w:val="24"/>
          <w:lang w:val="en-US"/>
        </w:rPr>
        <w:t xml:space="preserve">    </w:t>
      </w:r>
      <w:r w:rsidR="00000000">
        <w:rPr>
          <w:b/>
          <w:bCs/>
          <w:i w:val="0"/>
          <w:iCs w:val="0"/>
          <w:sz w:val="24"/>
          <w:szCs w:val="24"/>
        </w:rPr>
        <w:t>KHOA DƯỢC- XN-CĐHA</w:t>
      </w:r>
    </w:p>
    <w:p w14:paraId="4285534A" w14:textId="0F2B67CB" w:rsidR="009A3E1B" w:rsidRDefault="00000000">
      <w:pPr>
        <w:pStyle w:val="ThnVnban"/>
        <w:shd w:val="clear" w:color="auto" w:fill="auto"/>
        <w:spacing w:after="520" w:line="240" w:lineRule="auto"/>
        <w:ind w:firstLine="0"/>
        <w:jc w:val="center"/>
        <w:rPr>
          <w:sz w:val="24"/>
          <w:szCs w:val="24"/>
        </w:rPr>
      </w:pPr>
      <w:r>
        <w:rPr>
          <w:b/>
          <w:bCs/>
          <w:i w:val="0"/>
          <w:iCs w:val="0"/>
          <w:sz w:val="24"/>
          <w:szCs w:val="24"/>
        </w:rPr>
        <w:t xml:space="preserve">DỤ TRÙ MUA PHIM X QUANG PHỤC </w:t>
      </w:r>
      <w:r w:rsidR="004C72AF">
        <w:rPr>
          <w:b/>
          <w:bCs/>
          <w:i w:val="0"/>
          <w:iCs w:val="0"/>
          <w:sz w:val="24"/>
          <w:szCs w:val="24"/>
          <w:lang w:val="en-US"/>
        </w:rPr>
        <w:t>VỤ</w:t>
      </w:r>
      <w:r>
        <w:rPr>
          <w:b/>
          <w:bCs/>
          <w:i w:val="0"/>
          <w:iCs w:val="0"/>
          <w:sz w:val="24"/>
          <w:szCs w:val="24"/>
        </w:rPr>
        <w:t xml:space="preserve"> CỒNG TÁC KHÁM CHỮA BỆNH QUÍ IV/2023</w:t>
      </w:r>
    </w:p>
    <w:p w14:paraId="0FD90418" w14:textId="3ECE293F" w:rsidR="009A3E1B" w:rsidRDefault="00000000">
      <w:pPr>
        <w:pStyle w:val="ThnVnban"/>
        <w:shd w:val="clear" w:color="auto" w:fill="auto"/>
        <w:spacing w:after="0" w:line="240" w:lineRule="auto"/>
        <w:ind w:firstLine="520"/>
        <w:rPr>
          <w:sz w:val="24"/>
          <w:szCs w:val="24"/>
        </w:rPr>
      </w:pPr>
      <w:r>
        <w:rPr>
          <w:b/>
          <w:bCs/>
          <w:i w:val="0"/>
          <w:iCs w:val="0"/>
          <w:sz w:val="24"/>
          <w:szCs w:val="24"/>
        </w:rPr>
        <w:t xml:space="preserve">Kính gửi: </w:t>
      </w:r>
      <w:r w:rsidR="004901DB">
        <w:rPr>
          <w:b/>
          <w:bCs/>
          <w:i w:val="0"/>
          <w:iCs w:val="0"/>
          <w:sz w:val="24"/>
          <w:szCs w:val="24"/>
          <w:lang w:val="en-US"/>
        </w:rPr>
        <w:t xml:space="preserve">        </w:t>
      </w:r>
      <w:r>
        <w:rPr>
          <w:i w:val="0"/>
          <w:iCs w:val="0"/>
          <w:sz w:val="24"/>
          <w:szCs w:val="24"/>
        </w:rPr>
        <w:t>- Ban Giám đốc Trung tâm y tế Hiệp Đức</w:t>
      </w:r>
    </w:p>
    <w:p w14:paraId="137EC7C4" w14:textId="77777777" w:rsidR="009A3E1B" w:rsidRDefault="00000000">
      <w:pPr>
        <w:pStyle w:val="ThnVnban"/>
        <w:numPr>
          <w:ilvl w:val="0"/>
          <w:numId w:val="2"/>
        </w:numPr>
        <w:shd w:val="clear" w:color="auto" w:fill="auto"/>
        <w:tabs>
          <w:tab w:val="left" w:pos="2325"/>
        </w:tabs>
        <w:spacing w:after="0" w:line="240" w:lineRule="auto"/>
        <w:ind w:left="2060" w:firstLine="0"/>
        <w:rPr>
          <w:sz w:val="24"/>
          <w:szCs w:val="24"/>
        </w:rPr>
      </w:pPr>
      <w:r>
        <w:rPr>
          <w:i w:val="0"/>
          <w:iCs w:val="0"/>
          <w:sz w:val="24"/>
          <w:szCs w:val="24"/>
        </w:rPr>
        <w:t>Hội đồng thuốc và điều trị, HĐKH-KT Trung tâm y tế Hiệp Đức</w:t>
      </w:r>
    </w:p>
    <w:p w14:paraId="01C262C7" w14:textId="77777777" w:rsidR="009A3E1B" w:rsidRDefault="00000000">
      <w:pPr>
        <w:pStyle w:val="ThnVnban"/>
        <w:numPr>
          <w:ilvl w:val="0"/>
          <w:numId w:val="2"/>
        </w:numPr>
        <w:shd w:val="clear" w:color="auto" w:fill="auto"/>
        <w:tabs>
          <w:tab w:val="left" w:pos="2332"/>
        </w:tabs>
        <w:spacing w:after="180" w:line="240" w:lineRule="auto"/>
        <w:ind w:left="2060" w:firstLine="0"/>
        <w:rPr>
          <w:sz w:val="24"/>
          <w:szCs w:val="24"/>
        </w:rPr>
      </w:pPr>
      <w:r>
        <w:rPr>
          <w:i w:val="0"/>
          <w:iCs w:val="0"/>
          <w:sz w:val="24"/>
          <w:szCs w:val="24"/>
        </w:rPr>
        <w:t>Công ty có Phim X Quang theo dự trù của Trung tâm</w:t>
      </w:r>
    </w:p>
    <w:p w14:paraId="19542517" w14:textId="77777777" w:rsidR="009A3E1B" w:rsidRDefault="00000000">
      <w:pPr>
        <w:pStyle w:val="ThnVnban"/>
        <w:shd w:val="clear" w:color="auto" w:fill="auto"/>
        <w:spacing w:after="120" w:line="276" w:lineRule="auto"/>
        <w:ind w:left="520" w:firstLine="0"/>
        <w:rPr>
          <w:sz w:val="24"/>
          <w:szCs w:val="24"/>
        </w:rPr>
      </w:pPr>
      <w:r>
        <w:rPr>
          <w:i w:val="0"/>
          <w:iCs w:val="0"/>
          <w:sz w:val="24"/>
          <w:szCs w:val="24"/>
        </w:rPr>
        <w:t>Để kịp thời đáp ứng được công tác khám chữa bệnh trên địa bàn huyện trong quý IV năm 2023, nay Bộ phận XN-CĐHA TTYT xin được dự trù một số mặt hàng sau:</w:t>
      </w:r>
    </w:p>
    <w:tbl>
      <w:tblPr>
        <w:tblOverlap w:val="never"/>
        <w:tblW w:w="0" w:type="auto"/>
        <w:jc w:val="center"/>
        <w:tblLayout w:type="fixed"/>
        <w:tblCellMar>
          <w:left w:w="10" w:type="dxa"/>
          <w:right w:w="10" w:type="dxa"/>
        </w:tblCellMar>
        <w:tblLook w:val="0000" w:firstRow="0" w:lastRow="0" w:firstColumn="0" w:lastColumn="0" w:noHBand="0" w:noVBand="0"/>
      </w:tblPr>
      <w:tblGrid>
        <w:gridCol w:w="504"/>
        <w:gridCol w:w="2848"/>
        <w:gridCol w:w="5472"/>
        <w:gridCol w:w="997"/>
        <w:gridCol w:w="659"/>
        <w:gridCol w:w="1112"/>
      </w:tblGrid>
      <w:tr w:rsidR="009A3E1B" w14:paraId="13D46AE8" w14:textId="77777777">
        <w:tblPrEx>
          <w:tblCellMar>
            <w:top w:w="0" w:type="dxa"/>
            <w:bottom w:w="0" w:type="dxa"/>
          </w:tblCellMar>
        </w:tblPrEx>
        <w:trPr>
          <w:trHeight w:hRule="exact" w:val="518"/>
          <w:jc w:val="center"/>
        </w:trPr>
        <w:tc>
          <w:tcPr>
            <w:tcW w:w="504" w:type="dxa"/>
            <w:tcBorders>
              <w:top w:val="single" w:sz="4" w:space="0" w:color="auto"/>
              <w:left w:val="single" w:sz="4" w:space="0" w:color="auto"/>
            </w:tcBorders>
            <w:shd w:val="clear" w:color="auto" w:fill="FFFFFF"/>
            <w:vAlign w:val="center"/>
          </w:tcPr>
          <w:p w14:paraId="4C1FB10F" w14:textId="77777777" w:rsidR="009A3E1B" w:rsidRDefault="00000000">
            <w:pPr>
              <w:pStyle w:val="Other0"/>
              <w:shd w:val="clear" w:color="auto" w:fill="auto"/>
              <w:spacing w:after="0" w:line="240" w:lineRule="auto"/>
              <w:ind w:firstLine="0"/>
              <w:rPr>
                <w:sz w:val="19"/>
                <w:szCs w:val="19"/>
              </w:rPr>
            </w:pPr>
            <w:r>
              <w:rPr>
                <w:b/>
                <w:bCs/>
                <w:i w:val="0"/>
                <w:iCs w:val="0"/>
                <w:sz w:val="19"/>
                <w:szCs w:val="19"/>
              </w:rPr>
              <w:t>STT</w:t>
            </w:r>
          </w:p>
        </w:tc>
        <w:tc>
          <w:tcPr>
            <w:tcW w:w="2848" w:type="dxa"/>
            <w:tcBorders>
              <w:top w:val="single" w:sz="4" w:space="0" w:color="auto"/>
              <w:left w:val="single" w:sz="4" w:space="0" w:color="auto"/>
            </w:tcBorders>
            <w:shd w:val="clear" w:color="auto" w:fill="FFFFFF"/>
            <w:vAlign w:val="center"/>
          </w:tcPr>
          <w:p w14:paraId="76D864C9" w14:textId="77777777" w:rsidR="009A3E1B" w:rsidRDefault="00000000">
            <w:pPr>
              <w:pStyle w:val="Other0"/>
              <w:shd w:val="clear" w:color="auto" w:fill="auto"/>
              <w:spacing w:after="0" w:line="240" w:lineRule="auto"/>
              <w:ind w:firstLine="0"/>
              <w:jc w:val="center"/>
              <w:rPr>
                <w:sz w:val="19"/>
                <w:szCs w:val="19"/>
              </w:rPr>
            </w:pPr>
            <w:r>
              <w:rPr>
                <w:b/>
                <w:bCs/>
                <w:i w:val="0"/>
                <w:iCs w:val="0"/>
                <w:sz w:val="19"/>
                <w:szCs w:val="19"/>
              </w:rPr>
              <w:t>TÊN VẬT TƯ</w:t>
            </w:r>
          </w:p>
        </w:tc>
        <w:tc>
          <w:tcPr>
            <w:tcW w:w="5472" w:type="dxa"/>
            <w:tcBorders>
              <w:top w:val="single" w:sz="4" w:space="0" w:color="auto"/>
              <w:left w:val="single" w:sz="4" w:space="0" w:color="auto"/>
            </w:tcBorders>
            <w:shd w:val="clear" w:color="auto" w:fill="FFFFFF"/>
            <w:vAlign w:val="center"/>
          </w:tcPr>
          <w:p w14:paraId="669F7924" w14:textId="77777777" w:rsidR="009A3E1B" w:rsidRDefault="00000000">
            <w:pPr>
              <w:pStyle w:val="Other0"/>
              <w:shd w:val="clear" w:color="auto" w:fill="auto"/>
              <w:spacing w:after="0" w:line="240" w:lineRule="auto"/>
              <w:ind w:firstLine="0"/>
              <w:jc w:val="center"/>
              <w:rPr>
                <w:sz w:val="19"/>
                <w:szCs w:val="19"/>
              </w:rPr>
            </w:pPr>
            <w:r>
              <w:rPr>
                <w:b/>
                <w:bCs/>
                <w:i w:val="0"/>
                <w:iCs w:val="0"/>
                <w:sz w:val="19"/>
                <w:szCs w:val="19"/>
              </w:rPr>
              <w:t>THÔNG SỐ Kĩ THUẬT</w:t>
            </w:r>
          </w:p>
        </w:tc>
        <w:tc>
          <w:tcPr>
            <w:tcW w:w="997" w:type="dxa"/>
            <w:tcBorders>
              <w:top w:val="single" w:sz="4" w:space="0" w:color="auto"/>
              <w:left w:val="single" w:sz="4" w:space="0" w:color="auto"/>
            </w:tcBorders>
            <w:shd w:val="clear" w:color="auto" w:fill="FFFFFF"/>
            <w:vAlign w:val="bottom"/>
          </w:tcPr>
          <w:p w14:paraId="0EF73951" w14:textId="77777777" w:rsidR="009A3E1B" w:rsidRDefault="00000000">
            <w:pPr>
              <w:pStyle w:val="Other0"/>
              <w:shd w:val="clear" w:color="auto" w:fill="auto"/>
              <w:spacing w:after="0" w:line="240" w:lineRule="auto"/>
              <w:ind w:firstLine="0"/>
              <w:jc w:val="center"/>
              <w:rPr>
                <w:sz w:val="19"/>
                <w:szCs w:val="19"/>
              </w:rPr>
            </w:pPr>
            <w:r>
              <w:rPr>
                <w:b/>
                <w:bCs/>
                <w:i w:val="0"/>
                <w:iCs w:val="0"/>
                <w:sz w:val="19"/>
                <w:szCs w:val="19"/>
              </w:rPr>
              <w:t>QUY</w:t>
            </w:r>
          </w:p>
          <w:p w14:paraId="3D5E86BB" w14:textId="77777777" w:rsidR="009A3E1B" w:rsidRDefault="00000000">
            <w:pPr>
              <w:pStyle w:val="Other0"/>
              <w:shd w:val="clear" w:color="auto" w:fill="auto"/>
              <w:spacing w:after="0" w:line="240" w:lineRule="auto"/>
              <w:ind w:firstLine="0"/>
              <w:jc w:val="center"/>
              <w:rPr>
                <w:sz w:val="19"/>
                <w:szCs w:val="19"/>
              </w:rPr>
            </w:pPr>
            <w:r>
              <w:rPr>
                <w:b/>
                <w:bCs/>
                <w:i w:val="0"/>
                <w:iCs w:val="0"/>
                <w:sz w:val="19"/>
                <w:szCs w:val="19"/>
              </w:rPr>
              <w:t>CÁCH</w:t>
            </w:r>
          </w:p>
        </w:tc>
        <w:tc>
          <w:tcPr>
            <w:tcW w:w="659" w:type="dxa"/>
            <w:tcBorders>
              <w:top w:val="single" w:sz="4" w:space="0" w:color="auto"/>
              <w:left w:val="single" w:sz="4" w:space="0" w:color="auto"/>
            </w:tcBorders>
            <w:shd w:val="clear" w:color="auto" w:fill="FFFFFF"/>
            <w:vAlign w:val="bottom"/>
          </w:tcPr>
          <w:p w14:paraId="6E639783" w14:textId="77777777" w:rsidR="009A3E1B" w:rsidRDefault="00000000">
            <w:pPr>
              <w:pStyle w:val="Other0"/>
              <w:shd w:val="clear" w:color="auto" w:fill="auto"/>
              <w:spacing w:after="0" w:line="293" w:lineRule="auto"/>
              <w:ind w:firstLine="0"/>
              <w:jc w:val="center"/>
              <w:rPr>
                <w:sz w:val="19"/>
                <w:szCs w:val="19"/>
              </w:rPr>
            </w:pPr>
            <w:r>
              <w:rPr>
                <w:b/>
                <w:bCs/>
                <w:i w:val="0"/>
                <w:iCs w:val="0"/>
                <w:sz w:val="19"/>
                <w:szCs w:val="19"/>
              </w:rPr>
              <w:t>ĐƠN VỊ</w:t>
            </w:r>
          </w:p>
        </w:tc>
        <w:tc>
          <w:tcPr>
            <w:tcW w:w="1112" w:type="dxa"/>
            <w:tcBorders>
              <w:top w:val="single" w:sz="4" w:space="0" w:color="auto"/>
              <w:left w:val="single" w:sz="4" w:space="0" w:color="auto"/>
              <w:right w:val="single" w:sz="4" w:space="0" w:color="auto"/>
            </w:tcBorders>
            <w:shd w:val="clear" w:color="auto" w:fill="FFFFFF"/>
            <w:vAlign w:val="bottom"/>
          </w:tcPr>
          <w:p w14:paraId="7DB865C9" w14:textId="77777777" w:rsidR="009A3E1B" w:rsidRDefault="00000000">
            <w:pPr>
              <w:pStyle w:val="Other0"/>
              <w:shd w:val="clear" w:color="auto" w:fill="auto"/>
              <w:spacing w:after="0" w:line="240" w:lineRule="auto"/>
              <w:ind w:firstLine="0"/>
              <w:jc w:val="center"/>
              <w:rPr>
                <w:sz w:val="19"/>
                <w:szCs w:val="19"/>
              </w:rPr>
            </w:pPr>
            <w:r>
              <w:rPr>
                <w:b/>
                <w:bCs/>
                <w:i w:val="0"/>
                <w:iCs w:val="0"/>
                <w:sz w:val="19"/>
                <w:szCs w:val="19"/>
              </w:rPr>
              <w:t>SÓ</w:t>
            </w:r>
          </w:p>
          <w:p w14:paraId="2625D11F" w14:textId="77777777" w:rsidR="009A3E1B" w:rsidRDefault="00000000">
            <w:pPr>
              <w:pStyle w:val="Other0"/>
              <w:shd w:val="clear" w:color="auto" w:fill="auto"/>
              <w:spacing w:after="0" w:line="240" w:lineRule="auto"/>
              <w:ind w:firstLine="0"/>
              <w:jc w:val="center"/>
              <w:rPr>
                <w:sz w:val="19"/>
                <w:szCs w:val="19"/>
              </w:rPr>
            </w:pPr>
            <w:r>
              <w:rPr>
                <w:b/>
                <w:bCs/>
                <w:i w:val="0"/>
                <w:iCs w:val="0"/>
                <w:sz w:val="19"/>
                <w:szCs w:val="19"/>
              </w:rPr>
              <w:t>LƯỢNG</w:t>
            </w:r>
          </w:p>
        </w:tc>
      </w:tr>
      <w:tr w:rsidR="009A3E1B" w14:paraId="38087D39" w14:textId="77777777">
        <w:tblPrEx>
          <w:tblCellMar>
            <w:top w:w="0" w:type="dxa"/>
            <w:bottom w:w="0" w:type="dxa"/>
          </w:tblCellMar>
        </w:tblPrEx>
        <w:trPr>
          <w:trHeight w:hRule="exact" w:val="1717"/>
          <w:jc w:val="center"/>
        </w:trPr>
        <w:tc>
          <w:tcPr>
            <w:tcW w:w="504" w:type="dxa"/>
            <w:tcBorders>
              <w:top w:val="single" w:sz="4" w:space="0" w:color="auto"/>
              <w:left w:val="single" w:sz="4" w:space="0" w:color="auto"/>
            </w:tcBorders>
            <w:shd w:val="clear" w:color="auto" w:fill="FFFFFF"/>
            <w:vAlign w:val="center"/>
          </w:tcPr>
          <w:p w14:paraId="5715F52F" w14:textId="77777777" w:rsidR="009A3E1B" w:rsidRDefault="00000000">
            <w:pPr>
              <w:pStyle w:val="Other0"/>
              <w:shd w:val="clear" w:color="auto" w:fill="auto"/>
              <w:spacing w:after="0" w:line="240" w:lineRule="auto"/>
              <w:ind w:firstLine="0"/>
              <w:jc w:val="center"/>
            </w:pPr>
            <w:r>
              <w:rPr>
                <w:i w:val="0"/>
                <w:iCs w:val="0"/>
              </w:rPr>
              <w:t>1</w:t>
            </w:r>
          </w:p>
        </w:tc>
        <w:tc>
          <w:tcPr>
            <w:tcW w:w="2848" w:type="dxa"/>
            <w:tcBorders>
              <w:top w:val="single" w:sz="4" w:space="0" w:color="auto"/>
              <w:left w:val="single" w:sz="4" w:space="0" w:color="auto"/>
            </w:tcBorders>
            <w:shd w:val="clear" w:color="auto" w:fill="FFFFFF"/>
            <w:vAlign w:val="center"/>
          </w:tcPr>
          <w:p w14:paraId="006C010B" w14:textId="77777777" w:rsidR="009A3E1B" w:rsidRDefault="00000000">
            <w:pPr>
              <w:pStyle w:val="Other0"/>
              <w:shd w:val="clear" w:color="auto" w:fill="auto"/>
              <w:spacing w:after="0" w:line="240" w:lineRule="auto"/>
              <w:ind w:firstLine="0"/>
            </w:pPr>
            <w:r>
              <w:rPr>
                <w:i w:val="0"/>
                <w:iCs w:val="0"/>
              </w:rPr>
              <w:t>Phim X Quang nhiệt 20X25cm</w:t>
            </w:r>
          </w:p>
        </w:tc>
        <w:tc>
          <w:tcPr>
            <w:tcW w:w="5472" w:type="dxa"/>
            <w:tcBorders>
              <w:top w:val="single" w:sz="4" w:space="0" w:color="auto"/>
              <w:left w:val="single" w:sz="4" w:space="0" w:color="auto"/>
            </w:tcBorders>
            <w:shd w:val="clear" w:color="auto" w:fill="FFFFFF"/>
            <w:vAlign w:val="bottom"/>
          </w:tcPr>
          <w:p w14:paraId="4A70A4DD" w14:textId="77777777" w:rsidR="009A3E1B" w:rsidRDefault="00000000">
            <w:pPr>
              <w:pStyle w:val="Other0"/>
              <w:shd w:val="clear" w:color="auto" w:fill="auto"/>
              <w:spacing w:after="0" w:line="262" w:lineRule="auto"/>
              <w:ind w:firstLine="0"/>
            </w:pPr>
            <w:r>
              <w:rPr>
                <w:i w:val="0"/>
                <w:iCs w:val="0"/>
              </w:rPr>
              <w:t>Phim X-Quang khô kích thước: 20x25cm (8xl0inch), in nhiệt.</w:t>
            </w:r>
          </w:p>
          <w:p w14:paraId="5E719005" w14:textId="77777777" w:rsidR="009A3E1B" w:rsidRDefault="00000000">
            <w:pPr>
              <w:pStyle w:val="Other0"/>
              <w:numPr>
                <w:ilvl w:val="0"/>
                <w:numId w:val="11"/>
              </w:numPr>
              <w:shd w:val="clear" w:color="auto" w:fill="auto"/>
              <w:tabs>
                <w:tab w:val="left" w:pos="122"/>
              </w:tabs>
              <w:spacing w:after="0" w:line="262" w:lineRule="auto"/>
              <w:ind w:firstLine="0"/>
            </w:pPr>
            <w:r>
              <w:rPr>
                <w:i w:val="0"/>
                <w:iCs w:val="0"/>
              </w:rPr>
              <w:t>Cấu tạo 4 lớp: lớp bảo vệ, nền phim, lớp nhạy nhiệt, lớp bảo vệ</w:t>
            </w:r>
          </w:p>
          <w:p w14:paraId="45AEFE09" w14:textId="77777777" w:rsidR="009A3E1B" w:rsidRDefault="00000000">
            <w:pPr>
              <w:pStyle w:val="Other0"/>
              <w:numPr>
                <w:ilvl w:val="0"/>
                <w:numId w:val="11"/>
              </w:numPr>
              <w:shd w:val="clear" w:color="auto" w:fill="auto"/>
              <w:tabs>
                <w:tab w:val="left" w:pos="133"/>
              </w:tabs>
              <w:spacing w:after="0" w:line="262" w:lineRule="auto"/>
              <w:ind w:firstLine="0"/>
            </w:pPr>
            <w:r>
              <w:rPr>
                <w:i w:val="0"/>
                <w:iCs w:val="0"/>
              </w:rPr>
              <w:t xml:space="preserve">Phân nhóm 1 theo Thông tư 14/2020/TT-BY. Tưorng thích với máy in phim khô </w:t>
            </w:r>
            <w:r>
              <w:rPr>
                <w:i w:val="0"/>
                <w:iCs w:val="0"/>
                <w:lang w:val="en-US" w:eastAsia="en-US" w:bidi="en-US"/>
              </w:rPr>
              <w:t xml:space="preserve">model: </w:t>
            </w:r>
            <w:r>
              <w:rPr>
                <w:i w:val="0"/>
                <w:iCs w:val="0"/>
              </w:rPr>
              <w:t>Drypix lite</w:t>
            </w:r>
          </w:p>
        </w:tc>
        <w:tc>
          <w:tcPr>
            <w:tcW w:w="997" w:type="dxa"/>
            <w:tcBorders>
              <w:top w:val="single" w:sz="4" w:space="0" w:color="auto"/>
              <w:left w:val="single" w:sz="4" w:space="0" w:color="auto"/>
            </w:tcBorders>
            <w:shd w:val="clear" w:color="auto" w:fill="FFFFFF"/>
            <w:vAlign w:val="center"/>
          </w:tcPr>
          <w:p w14:paraId="65548086" w14:textId="77777777" w:rsidR="009A3E1B" w:rsidRDefault="00000000">
            <w:pPr>
              <w:pStyle w:val="Other0"/>
              <w:shd w:val="clear" w:color="auto" w:fill="auto"/>
              <w:spacing w:after="0" w:line="276" w:lineRule="auto"/>
              <w:ind w:firstLine="0"/>
              <w:jc w:val="center"/>
            </w:pPr>
            <w:r>
              <w:rPr>
                <w:i w:val="0"/>
                <w:iCs w:val="0"/>
              </w:rPr>
              <w:t>100 tấm/ hộp</w:t>
            </w:r>
          </w:p>
        </w:tc>
        <w:tc>
          <w:tcPr>
            <w:tcW w:w="659" w:type="dxa"/>
            <w:tcBorders>
              <w:top w:val="single" w:sz="4" w:space="0" w:color="auto"/>
              <w:left w:val="single" w:sz="4" w:space="0" w:color="auto"/>
            </w:tcBorders>
            <w:shd w:val="clear" w:color="auto" w:fill="FFFFFF"/>
            <w:vAlign w:val="center"/>
          </w:tcPr>
          <w:p w14:paraId="75D38C0A" w14:textId="77777777" w:rsidR="009A3E1B" w:rsidRDefault="00000000">
            <w:pPr>
              <w:pStyle w:val="Other0"/>
              <w:shd w:val="clear" w:color="auto" w:fill="auto"/>
              <w:spacing w:after="0" w:line="240" w:lineRule="auto"/>
              <w:ind w:firstLine="0"/>
              <w:jc w:val="center"/>
            </w:pPr>
            <w:r>
              <w:rPr>
                <w:i w:val="0"/>
                <w:iCs w:val="0"/>
              </w:rPr>
              <w:t>Tấm</w:t>
            </w:r>
          </w:p>
        </w:tc>
        <w:tc>
          <w:tcPr>
            <w:tcW w:w="1112" w:type="dxa"/>
            <w:tcBorders>
              <w:top w:val="single" w:sz="4" w:space="0" w:color="auto"/>
              <w:left w:val="single" w:sz="4" w:space="0" w:color="auto"/>
              <w:right w:val="single" w:sz="4" w:space="0" w:color="auto"/>
            </w:tcBorders>
            <w:shd w:val="clear" w:color="auto" w:fill="FFFFFF"/>
            <w:vAlign w:val="center"/>
          </w:tcPr>
          <w:p w14:paraId="4FB04309" w14:textId="77777777" w:rsidR="009A3E1B" w:rsidRDefault="00000000">
            <w:pPr>
              <w:pStyle w:val="Other0"/>
              <w:shd w:val="clear" w:color="auto" w:fill="auto"/>
              <w:spacing w:after="0" w:line="240" w:lineRule="auto"/>
              <w:ind w:firstLine="0"/>
              <w:jc w:val="center"/>
            </w:pPr>
            <w:r>
              <w:rPr>
                <w:i w:val="0"/>
                <w:iCs w:val="0"/>
              </w:rPr>
              <w:t>6000</w:t>
            </w:r>
          </w:p>
        </w:tc>
      </w:tr>
      <w:tr w:rsidR="009A3E1B" w14:paraId="737A2A69" w14:textId="77777777">
        <w:tblPrEx>
          <w:tblCellMar>
            <w:top w:w="0" w:type="dxa"/>
            <w:bottom w:w="0" w:type="dxa"/>
          </w:tblCellMar>
        </w:tblPrEx>
        <w:trPr>
          <w:trHeight w:hRule="exact" w:val="310"/>
          <w:jc w:val="center"/>
        </w:trPr>
        <w:tc>
          <w:tcPr>
            <w:tcW w:w="504" w:type="dxa"/>
            <w:tcBorders>
              <w:top w:val="single" w:sz="4" w:space="0" w:color="auto"/>
              <w:left w:val="single" w:sz="4" w:space="0" w:color="auto"/>
              <w:bottom w:val="single" w:sz="4" w:space="0" w:color="auto"/>
            </w:tcBorders>
            <w:shd w:val="clear" w:color="auto" w:fill="FFFFFF"/>
          </w:tcPr>
          <w:p w14:paraId="38B8BC17" w14:textId="77777777" w:rsidR="009A3E1B" w:rsidRDefault="009A3E1B">
            <w:pPr>
              <w:rPr>
                <w:sz w:val="10"/>
                <w:szCs w:val="10"/>
              </w:rPr>
            </w:pPr>
          </w:p>
        </w:tc>
        <w:tc>
          <w:tcPr>
            <w:tcW w:w="8320" w:type="dxa"/>
            <w:gridSpan w:val="2"/>
            <w:tcBorders>
              <w:top w:val="single" w:sz="4" w:space="0" w:color="auto"/>
              <w:left w:val="single" w:sz="4" w:space="0" w:color="auto"/>
              <w:bottom w:val="single" w:sz="4" w:space="0" w:color="auto"/>
            </w:tcBorders>
            <w:shd w:val="clear" w:color="auto" w:fill="FFFFFF"/>
          </w:tcPr>
          <w:p w14:paraId="221483AB" w14:textId="77777777" w:rsidR="009A3E1B" w:rsidRDefault="00000000">
            <w:pPr>
              <w:pStyle w:val="Other0"/>
              <w:shd w:val="clear" w:color="auto" w:fill="auto"/>
              <w:spacing w:after="0" w:line="240" w:lineRule="auto"/>
              <w:ind w:firstLine="0"/>
              <w:jc w:val="center"/>
              <w:rPr>
                <w:sz w:val="19"/>
                <w:szCs w:val="19"/>
              </w:rPr>
            </w:pPr>
            <w:r>
              <w:rPr>
                <w:b/>
                <w:bCs/>
                <w:i w:val="0"/>
                <w:iCs w:val="0"/>
                <w:sz w:val="19"/>
                <w:szCs w:val="19"/>
              </w:rPr>
              <w:t>Tổng cộng: 18 khoản</w:t>
            </w:r>
          </w:p>
        </w:tc>
        <w:tc>
          <w:tcPr>
            <w:tcW w:w="997" w:type="dxa"/>
            <w:tcBorders>
              <w:top w:val="single" w:sz="4" w:space="0" w:color="auto"/>
              <w:left w:val="single" w:sz="4" w:space="0" w:color="auto"/>
              <w:bottom w:val="single" w:sz="4" w:space="0" w:color="auto"/>
            </w:tcBorders>
            <w:shd w:val="clear" w:color="auto" w:fill="FFFFFF"/>
          </w:tcPr>
          <w:p w14:paraId="080BEB46" w14:textId="77777777" w:rsidR="009A3E1B" w:rsidRDefault="009A3E1B">
            <w:pPr>
              <w:rPr>
                <w:sz w:val="10"/>
                <w:szCs w:val="10"/>
              </w:rPr>
            </w:pPr>
          </w:p>
        </w:tc>
        <w:tc>
          <w:tcPr>
            <w:tcW w:w="659" w:type="dxa"/>
            <w:tcBorders>
              <w:top w:val="single" w:sz="4" w:space="0" w:color="auto"/>
              <w:left w:val="single" w:sz="4" w:space="0" w:color="auto"/>
              <w:bottom w:val="single" w:sz="4" w:space="0" w:color="auto"/>
            </w:tcBorders>
            <w:shd w:val="clear" w:color="auto" w:fill="FFFFFF"/>
          </w:tcPr>
          <w:p w14:paraId="4C4DA017" w14:textId="77777777" w:rsidR="009A3E1B" w:rsidRDefault="009A3E1B">
            <w:pPr>
              <w:rPr>
                <w:sz w:val="10"/>
                <w:szCs w:val="1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14:paraId="59036D04" w14:textId="77777777" w:rsidR="009A3E1B" w:rsidRDefault="009A3E1B">
            <w:pPr>
              <w:rPr>
                <w:sz w:val="10"/>
                <w:szCs w:val="10"/>
              </w:rPr>
            </w:pPr>
          </w:p>
        </w:tc>
      </w:tr>
    </w:tbl>
    <w:p w14:paraId="30B9F6EE" w14:textId="77777777" w:rsidR="009A3E1B" w:rsidRDefault="009A3E1B">
      <w:pPr>
        <w:sectPr w:rsidR="009A3E1B">
          <w:pgSz w:w="11900" w:h="16840"/>
          <w:pgMar w:top="365" w:right="139" w:bottom="7131" w:left="168" w:header="0" w:footer="6703" w:gutter="0"/>
          <w:cols w:space="720"/>
          <w:noEndnote/>
          <w:docGrid w:linePitch="360"/>
        </w:sectPr>
      </w:pPr>
    </w:p>
    <w:p w14:paraId="6942DACE" w14:textId="77777777" w:rsidR="009A3E1B" w:rsidRDefault="009A3E1B">
      <w:pPr>
        <w:spacing w:line="159" w:lineRule="exact"/>
        <w:rPr>
          <w:sz w:val="13"/>
          <w:szCs w:val="13"/>
        </w:rPr>
      </w:pPr>
    </w:p>
    <w:p w14:paraId="44D10294" w14:textId="77777777" w:rsidR="009A3E1B" w:rsidRDefault="009A3E1B">
      <w:pPr>
        <w:spacing w:line="1" w:lineRule="exact"/>
        <w:sectPr w:rsidR="009A3E1B">
          <w:type w:val="continuous"/>
          <w:pgSz w:w="11900" w:h="16840"/>
          <w:pgMar w:top="365" w:right="0" w:bottom="365" w:left="0" w:header="0" w:footer="3" w:gutter="0"/>
          <w:cols w:space="720"/>
          <w:noEndnote/>
          <w:docGrid w:linePitch="360"/>
        </w:sectPr>
      </w:pPr>
    </w:p>
    <w:p w14:paraId="215CB744" w14:textId="77777777" w:rsidR="009A3E1B" w:rsidRDefault="00000000">
      <w:pPr>
        <w:spacing w:line="360" w:lineRule="exact"/>
      </w:pPr>
      <w:r>
        <w:rPr>
          <w:noProof/>
        </w:rPr>
        <w:drawing>
          <wp:anchor distT="0" distB="0" distL="0" distR="0" simplePos="0" relativeHeight="62914694" behindDoc="1" locked="0" layoutInCell="1" allowOverlap="1" wp14:anchorId="06AB8F6F" wp14:editId="7EAA3670">
            <wp:simplePos x="0" y="0"/>
            <wp:positionH relativeFrom="page">
              <wp:posOffset>399415</wp:posOffset>
            </wp:positionH>
            <wp:positionV relativeFrom="paragraph">
              <wp:posOffset>231140</wp:posOffset>
            </wp:positionV>
            <wp:extent cx="2072640" cy="1475105"/>
            <wp:effectExtent l="0" t="0" r="0" b="0"/>
            <wp:wrapNone/>
            <wp:docPr id="10" name="Shape 10"/>
            <wp:cNvGraphicFramePr/>
            <a:graphic xmlns:a="http://schemas.openxmlformats.org/drawingml/2006/main">
              <a:graphicData uri="http://schemas.openxmlformats.org/drawingml/2006/picture">
                <pic:pic xmlns:pic="http://schemas.openxmlformats.org/drawingml/2006/picture">
                  <pic:nvPicPr>
                    <pic:cNvPr id="11" name="Picture box 11"/>
                    <pic:cNvPicPr/>
                  </pic:nvPicPr>
                  <pic:blipFill>
                    <a:blip r:embed="rId17"/>
                    <a:stretch/>
                  </pic:blipFill>
                  <pic:spPr>
                    <a:xfrm>
                      <a:off x="0" y="0"/>
                      <a:ext cx="2072640" cy="1475105"/>
                    </a:xfrm>
                    <a:prstGeom prst="rect">
                      <a:avLst/>
                    </a:prstGeom>
                  </pic:spPr>
                </pic:pic>
              </a:graphicData>
            </a:graphic>
          </wp:anchor>
        </w:drawing>
      </w:r>
      <w:r>
        <w:rPr>
          <w:noProof/>
        </w:rPr>
        <w:drawing>
          <wp:anchor distT="0" distB="0" distL="0" distR="0" simplePos="0" relativeHeight="62914695" behindDoc="1" locked="0" layoutInCell="1" allowOverlap="1" wp14:anchorId="62F771D4" wp14:editId="49D6B7B1">
            <wp:simplePos x="0" y="0"/>
            <wp:positionH relativeFrom="page">
              <wp:posOffset>376555</wp:posOffset>
            </wp:positionH>
            <wp:positionV relativeFrom="paragraph">
              <wp:posOffset>562610</wp:posOffset>
            </wp:positionV>
            <wp:extent cx="2121535" cy="1170305"/>
            <wp:effectExtent l="0" t="0" r="0" b="0"/>
            <wp:wrapNone/>
            <wp:docPr id="12" name="Shape 12"/>
            <wp:cNvGraphicFramePr/>
            <a:graphic xmlns:a="http://schemas.openxmlformats.org/drawingml/2006/main">
              <a:graphicData uri="http://schemas.openxmlformats.org/drawingml/2006/picture">
                <pic:pic xmlns:pic="http://schemas.openxmlformats.org/drawingml/2006/picture">
                  <pic:nvPicPr>
                    <pic:cNvPr id="13" name="Picture box 13"/>
                    <pic:cNvPicPr/>
                  </pic:nvPicPr>
                  <pic:blipFill>
                    <a:blip r:embed="rId18"/>
                    <a:stretch/>
                  </pic:blipFill>
                  <pic:spPr>
                    <a:xfrm>
                      <a:off x="0" y="0"/>
                      <a:ext cx="2121535" cy="1170305"/>
                    </a:xfrm>
                    <a:prstGeom prst="rect">
                      <a:avLst/>
                    </a:prstGeom>
                  </pic:spPr>
                </pic:pic>
              </a:graphicData>
            </a:graphic>
          </wp:anchor>
        </w:drawing>
      </w:r>
      <w:r>
        <w:rPr>
          <w:noProof/>
        </w:rPr>
        <w:drawing>
          <wp:anchor distT="0" distB="0" distL="0" distR="0" simplePos="0" relativeHeight="62914696" behindDoc="1" locked="0" layoutInCell="1" allowOverlap="1" wp14:anchorId="4D51EDCC" wp14:editId="5B1C858C">
            <wp:simplePos x="0" y="0"/>
            <wp:positionH relativeFrom="page">
              <wp:posOffset>3295650</wp:posOffset>
            </wp:positionH>
            <wp:positionV relativeFrom="paragraph">
              <wp:posOffset>226060</wp:posOffset>
            </wp:positionV>
            <wp:extent cx="1329055" cy="1591310"/>
            <wp:effectExtent l="0" t="0" r="0" b="0"/>
            <wp:wrapNone/>
            <wp:docPr id="14" name="Shape 14"/>
            <wp:cNvGraphicFramePr/>
            <a:graphic xmlns:a="http://schemas.openxmlformats.org/drawingml/2006/main">
              <a:graphicData uri="http://schemas.openxmlformats.org/drawingml/2006/picture">
                <pic:pic xmlns:pic="http://schemas.openxmlformats.org/drawingml/2006/picture">
                  <pic:nvPicPr>
                    <pic:cNvPr id="15" name="Picture box 15"/>
                    <pic:cNvPicPr/>
                  </pic:nvPicPr>
                  <pic:blipFill>
                    <a:blip r:embed="rId19"/>
                    <a:stretch/>
                  </pic:blipFill>
                  <pic:spPr>
                    <a:xfrm>
                      <a:off x="0" y="0"/>
                      <a:ext cx="1329055" cy="1591310"/>
                    </a:xfrm>
                    <a:prstGeom prst="rect">
                      <a:avLst/>
                    </a:prstGeom>
                  </pic:spPr>
                </pic:pic>
              </a:graphicData>
            </a:graphic>
          </wp:anchor>
        </w:drawing>
      </w:r>
      <w:r>
        <w:rPr>
          <w:noProof/>
        </w:rPr>
        <w:drawing>
          <wp:anchor distT="0" distB="0" distL="0" distR="0" simplePos="0" relativeHeight="62914697" behindDoc="1" locked="0" layoutInCell="1" allowOverlap="1" wp14:anchorId="703C2EE9" wp14:editId="4FE0A5CB">
            <wp:simplePos x="0" y="0"/>
            <wp:positionH relativeFrom="page">
              <wp:posOffset>5179695</wp:posOffset>
            </wp:positionH>
            <wp:positionV relativeFrom="paragraph">
              <wp:posOffset>12700</wp:posOffset>
            </wp:positionV>
            <wp:extent cx="2340610" cy="1170305"/>
            <wp:effectExtent l="0" t="0" r="0" b="0"/>
            <wp:wrapNone/>
            <wp:docPr id="16" name="Shape 16"/>
            <wp:cNvGraphicFramePr/>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20"/>
                    <a:stretch/>
                  </pic:blipFill>
                  <pic:spPr>
                    <a:xfrm>
                      <a:off x="0" y="0"/>
                      <a:ext cx="2340610" cy="1170305"/>
                    </a:xfrm>
                    <a:prstGeom prst="rect">
                      <a:avLst/>
                    </a:prstGeom>
                  </pic:spPr>
                </pic:pic>
              </a:graphicData>
            </a:graphic>
          </wp:anchor>
        </w:drawing>
      </w:r>
      <w:r>
        <w:rPr>
          <w:noProof/>
        </w:rPr>
        <w:drawing>
          <wp:anchor distT="0" distB="0" distL="0" distR="0" simplePos="0" relativeHeight="62914698" behindDoc="1" locked="0" layoutInCell="1" allowOverlap="1" wp14:anchorId="78452E0A" wp14:editId="110438E9">
            <wp:simplePos x="0" y="0"/>
            <wp:positionH relativeFrom="page">
              <wp:posOffset>5659755</wp:posOffset>
            </wp:positionH>
            <wp:positionV relativeFrom="paragraph">
              <wp:posOffset>1421765</wp:posOffset>
            </wp:positionV>
            <wp:extent cx="1292225" cy="347345"/>
            <wp:effectExtent l="0" t="0" r="0" b="0"/>
            <wp:wrapNone/>
            <wp:docPr id="18" name="Shape 18"/>
            <wp:cNvGraphicFramePr/>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21"/>
                    <a:stretch/>
                  </pic:blipFill>
                  <pic:spPr>
                    <a:xfrm>
                      <a:off x="0" y="0"/>
                      <a:ext cx="1292225" cy="347345"/>
                    </a:xfrm>
                    <a:prstGeom prst="rect">
                      <a:avLst/>
                    </a:prstGeom>
                  </pic:spPr>
                </pic:pic>
              </a:graphicData>
            </a:graphic>
          </wp:anchor>
        </w:drawing>
      </w:r>
    </w:p>
    <w:p w14:paraId="7CEF7AD3" w14:textId="77777777" w:rsidR="009A3E1B" w:rsidRDefault="009A3E1B">
      <w:pPr>
        <w:spacing w:line="360" w:lineRule="exact"/>
      </w:pPr>
    </w:p>
    <w:p w14:paraId="0A47E9AA" w14:textId="77777777" w:rsidR="009A3E1B" w:rsidRDefault="009A3E1B">
      <w:pPr>
        <w:spacing w:line="360" w:lineRule="exact"/>
      </w:pPr>
    </w:p>
    <w:p w14:paraId="03DBDFBA" w14:textId="77777777" w:rsidR="009A3E1B" w:rsidRDefault="009A3E1B">
      <w:pPr>
        <w:spacing w:line="360" w:lineRule="exact"/>
      </w:pPr>
    </w:p>
    <w:p w14:paraId="25228231" w14:textId="77777777" w:rsidR="009A3E1B" w:rsidRDefault="009A3E1B">
      <w:pPr>
        <w:spacing w:line="360" w:lineRule="exact"/>
      </w:pPr>
    </w:p>
    <w:p w14:paraId="37E95E4E" w14:textId="77777777" w:rsidR="009A3E1B" w:rsidRDefault="009A3E1B">
      <w:pPr>
        <w:spacing w:line="360" w:lineRule="exact"/>
      </w:pPr>
    </w:p>
    <w:p w14:paraId="0ED39B46" w14:textId="77777777" w:rsidR="009A3E1B" w:rsidRDefault="009A3E1B">
      <w:pPr>
        <w:spacing w:after="705" w:line="1" w:lineRule="exact"/>
      </w:pPr>
    </w:p>
    <w:p w14:paraId="66F88419" w14:textId="77777777" w:rsidR="009A3E1B" w:rsidRDefault="009A3E1B">
      <w:pPr>
        <w:spacing w:line="1" w:lineRule="exact"/>
      </w:pPr>
    </w:p>
    <w:sectPr w:rsidR="009A3E1B">
      <w:type w:val="continuous"/>
      <w:pgSz w:w="11900" w:h="16840"/>
      <w:pgMar w:top="365" w:right="56" w:bottom="365" w:left="168"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F8A5F" w14:textId="77777777" w:rsidR="00830136" w:rsidRDefault="00830136">
      <w:r>
        <w:separator/>
      </w:r>
    </w:p>
  </w:endnote>
  <w:endnote w:type="continuationSeparator" w:id="0">
    <w:p w14:paraId="281C0273" w14:textId="77777777" w:rsidR="00830136" w:rsidRDefault="00830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8AE2C" w14:textId="77777777" w:rsidR="00830136" w:rsidRDefault="00830136"/>
  </w:footnote>
  <w:footnote w:type="continuationSeparator" w:id="0">
    <w:p w14:paraId="694A8D4E" w14:textId="77777777" w:rsidR="00830136" w:rsidRDefault="0083013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B7D9B" w14:textId="77777777" w:rsidR="009A3E1B" w:rsidRDefault="009A3E1B">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F4699" w14:textId="77777777" w:rsidR="009A3E1B" w:rsidRDefault="00000000">
    <w:pPr>
      <w:spacing w:line="1" w:lineRule="exact"/>
    </w:pPr>
    <w:r>
      <w:rPr>
        <w:noProof/>
      </w:rPr>
      <mc:AlternateContent>
        <mc:Choice Requires="wps">
          <w:drawing>
            <wp:anchor distT="0" distB="0" distL="0" distR="0" simplePos="0" relativeHeight="62914690" behindDoc="1" locked="0" layoutInCell="1" allowOverlap="1" wp14:anchorId="3EC9E4E6" wp14:editId="625F2E02">
              <wp:simplePos x="0" y="0"/>
              <wp:positionH relativeFrom="page">
                <wp:posOffset>6958330</wp:posOffset>
              </wp:positionH>
              <wp:positionV relativeFrom="page">
                <wp:posOffset>193040</wp:posOffset>
              </wp:positionV>
              <wp:extent cx="137160" cy="59690"/>
              <wp:effectExtent l="0" t="0" r="0" b="0"/>
              <wp:wrapNone/>
              <wp:docPr id="5" name="Shape 5"/>
              <wp:cNvGraphicFramePr/>
              <a:graphic xmlns:a="http://schemas.openxmlformats.org/drawingml/2006/main">
                <a:graphicData uri="http://schemas.microsoft.com/office/word/2010/wordprocessingShape">
                  <wps:wsp>
                    <wps:cNvSpPr txBox="1"/>
                    <wps:spPr>
                      <a:xfrm>
                        <a:off x="0" y="0"/>
                        <a:ext cx="137160" cy="59690"/>
                      </a:xfrm>
                      <a:prstGeom prst="rect">
                        <a:avLst/>
                      </a:prstGeom>
                      <a:noFill/>
                    </wps:spPr>
                    <wps:txbx>
                      <w:txbxContent>
                        <w:p w14:paraId="494B10DF" w14:textId="77777777" w:rsidR="009A3E1B" w:rsidRDefault="00000000">
                          <w:pPr>
                            <w:pStyle w:val="Headerorfooter20"/>
                            <w:shd w:val="clear" w:color="auto" w:fill="auto"/>
                            <w:rPr>
                              <w:sz w:val="8"/>
                              <w:szCs w:val="8"/>
                            </w:rPr>
                          </w:pPr>
                          <w:r>
                            <w:rPr>
                              <w:rFonts w:ascii="Arial" w:eastAsia="Arial" w:hAnsi="Arial" w:cs="Arial"/>
                              <w:lang w:val="vi-VN" w:eastAsia="vi-VN" w:bidi="vi-VN"/>
                            </w:rPr>
                            <w:t xml:space="preserve">ĩ </w:t>
                          </w:r>
                          <w:r>
                            <w:rPr>
                              <w:rFonts w:ascii="Arial" w:eastAsia="Arial" w:hAnsi="Arial" w:cs="Arial"/>
                              <w:b/>
                              <w:bCs/>
                              <w:i/>
                              <w:iCs/>
                              <w:sz w:val="8"/>
                              <w:szCs w:val="8"/>
                              <w:lang w:val="vi-VN" w:eastAsia="vi-VN" w:bidi="vi-VN"/>
                            </w:rPr>
                            <w:t>Ị</w:t>
                          </w:r>
                        </w:p>
                      </w:txbxContent>
                    </wps:txbx>
                    <wps:bodyPr wrap="none" lIns="0" tIns="0" rIns="0" bIns="0">
                      <a:spAutoFit/>
                    </wps:bodyPr>
                  </wps:wsp>
                </a:graphicData>
              </a:graphic>
            </wp:anchor>
          </w:drawing>
        </mc:Choice>
        <mc:Fallback>
          <w:pict>
            <v:shape id="_x0000_s1031" type="#_x0000_t202" style="position:absolute;margin-left:547.89999999999998pt;margin-top:15.199999999999999pt;width:10.800000000000001pt;height:4.7000000000000002pt;z-index:-188744063;mso-wrap-style:none;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20"/>
                        <w:szCs w:val="20"/>
                        <w:shd w:val="clear" w:color="auto" w:fill="auto"/>
                        <w:lang w:val="vi-VN" w:eastAsia="vi-VN" w:bidi="vi-VN"/>
                      </w:rPr>
                      <w:t xml:space="preserve">ĩ </w:t>
                    </w:r>
                    <w:r>
                      <w:rPr>
                        <w:rFonts w:ascii="Arial" w:eastAsia="Arial" w:hAnsi="Arial" w:cs="Arial"/>
                        <w:b/>
                        <w:bCs/>
                        <w:i/>
                        <w:iCs/>
                        <w:color w:val="000000"/>
                        <w:spacing w:val="0"/>
                        <w:w w:val="100"/>
                        <w:position w:val="0"/>
                        <w:sz w:val="8"/>
                        <w:szCs w:val="8"/>
                        <w:shd w:val="clear" w:color="auto" w:fill="auto"/>
                        <w:lang w:val="vi-VN" w:eastAsia="vi-VN" w:bidi="vi-VN"/>
                      </w:rPr>
                      <w:t>Ị</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61462" w14:textId="77777777" w:rsidR="009A3E1B" w:rsidRDefault="00000000">
    <w:pPr>
      <w:spacing w:line="1" w:lineRule="exact"/>
    </w:pPr>
    <w:r>
      <w:rPr>
        <w:noProof/>
      </w:rPr>
      <mc:AlternateContent>
        <mc:Choice Requires="wps">
          <w:drawing>
            <wp:anchor distT="0" distB="0" distL="0" distR="0" simplePos="0" relativeHeight="62914692" behindDoc="1" locked="0" layoutInCell="1" allowOverlap="1" wp14:anchorId="7874F67D" wp14:editId="3A210B9A">
              <wp:simplePos x="0" y="0"/>
              <wp:positionH relativeFrom="page">
                <wp:posOffset>6951980</wp:posOffset>
              </wp:positionH>
              <wp:positionV relativeFrom="page">
                <wp:posOffset>195580</wp:posOffset>
              </wp:positionV>
              <wp:extent cx="351790" cy="105410"/>
              <wp:effectExtent l="0" t="0" r="0" b="0"/>
              <wp:wrapNone/>
              <wp:docPr id="7" name="Shape 7"/>
              <wp:cNvGraphicFramePr/>
              <a:graphic xmlns:a="http://schemas.openxmlformats.org/drawingml/2006/main">
                <a:graphicData uri="http://schemas.microsoft.com/office/word/2010/wordprocessingShape">
                  <wps:wsp>
                    <wps:cNvSpPr txBox="1"/>
                    <wps:spPr>
                      <a:xfrm>
                        <a:off x="0" y="0"/>
                        <a:ext cx="351790" cy="105410"/>
                      </a:xfrm>
                      <a:prstGeom prst="rect">
                        <a:avLst/>
                      </a:prstGeom>
                      <a:noFill/>
                    </wps:spPr>
                    <wps:txbx>
                      <w:txbxContent>
                        <w:p w14:paraId="4046BBB2" w14:textId="77777777" w:rsidR="009A3E1B" w:rsidRDefault="00000000">
                          <w:pPr>
                            <w:pStyle w:val="Headerorfooter20"/>
                            <w:shd w:val="clear" w:color="auto" w:fill="auto"/>
                            <w:tabs>
                              <w:tab w:val="right" w:pos="554"/>
                            </w:tabs>
                          </w:pPr>
                          <w:r>
                            <w:rPr>
                              <w:rFonts w:ascii="Arial" w:eastAsia="Arial" w:hAnsi="Arial" w:cs="Arial"/>
                            </w:rPr>
                            <w:t>’ 4</w:t>
                          </w:r>
                          <w:r>
                            <w:rPr>
                              <w:rFonts w:ascii="Arial" w:eastAsia="Arial" w:hAnsi="Arial" w:cs="Arial"/>
                            </w:rPr>
                            <w:tab/>
                            <w:t>•</w:t>
                          </w:r>
                        </w:p>
                      </w:txbxContent>
                    </wps:txbx>
                    <wps:bodyPr lIns="0" tIns="0" rIns="0" bIns="0">
                      <a:spAutoFit/>
                    </wps:bodyPr>
                  </wps:wsp>
                </a:graphicData>
              </a:graphic>
            </wp:anchor>
          </w:drawing>
        </mc:Choice>
        <mc:Fallback>
          <w:pict>
            <v:shape id="_x0000_s1033" type="#_x0000_t202" style="position:absolute;margin-left:547.39999999999998pt;margin-top:15.4pt;width:27.699999999999999pt;height:8.3000000000000007pt;z-index:-188744061;mso-wrap-distance-left:0;mso-wrap-distance-right:0;mso-position-horizontal-relative:page;mso-position-vertical-relative:page" wrapcoords="0 0" filled="f" stroked="f">
              <v:textbox style="mso-fit-shape-to-text:t" inset="0,0,0,0">
                <w:txbxContent>
                  <w:p>
                    <w:pPr>
                      <w:pStyle w:val="Style26"/>
                      <w:keepNext w:val="0"/>
                      <w:keepLines w:val="0"/>
                      <w:widowControl w:val="0"/>
                      <w:shd w:val="clear" w:color="auto" w:fill="auto"/>
                      <w:tabs>
                        <w:tab w:pos="554" w:val="right"/>
                      </w:tabs>
                      <w:bidi w:val="0"/>
                      <w:spacing w:before="0" w:after="0" w:line="240" w:lineRule="auto"/>
                      <w:ind w:left="0" w:right="0" w:firstLine="0"/>
                      <w:jc w:val="left"/>
                    </w:pPr>
                    <w:r>
                      <w:rPr>
                        <w:rFonts w:ascii="Arial" w:eastAsia="Arial" w:hAnsi="Arial" w:cs="Arial"/>
                        <w:color w:val="000000"/>
                        <w:spacing w:val="0"/>
                        <w:w w:val="100"/>
                        <w:position w:val="0"/>
                        <w:sz w:val="20"/>
                        <w:szCs w:val="20"/>
                        <w:shd w:val="clear" w:color="auto" w:fill="auto"/>
                      </w:rPr>
                      <w:t>’ 4</w:t>
                      <w:tab/>
                      <w: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6ADD4" w14:textId="77777777" w:rsidR="009A3E1B" w:rsidRDefault="009A3E1B">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377F8"/>
    <w:multiLevelType w:val="multilevel"/>
    <w:tmpl w:val="933C03A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BC6B7F"/>
    <w:multiLevelType w:val="hybridMultilevel"/>
    <w:tmpl w:val="47A63846"/>
    <w:lvl w:ilvl="0" w:tplc="7F2C37DC">
      <w:start w:val="2"/>
      <w:numFmt w:val="decimal"/>
      <w:lvlText w:val="%1."/>
      <w:lvlJc w:val="left"/>
      <w:pPr>
        <w:ind w:left="1040" w:hanging="360"/>
      </w:pPr>
      <w:rPr>
        <w:rFonts w:hint="default"/>
        <w:i w:val="0"/>
      </w:rPr>
    </w:lvl>
    <w:lvl w:ilvl="1" w:tplc="042A0019" w:tentative="1">
      <w:start w:val="1"/>
      <w:numFmt w:val="lowerLetter"/>
      <w:lvlText w:val="%2."/>
      <w:lvlJc w:val="left"/>
      <w:pPr>
        <w:ind w:left="1760" w:hanging="360"/>
      </w:pPr>
    </w:lvl>
    <w:lvl w:ilvl="2" w:tplc="042A001B" w:tentative="1">
      <w:start w:val="1"/>
      <w:numFmt w:val="lowerRoman"/>
      <w:lvlText w:val="%3."/>
      <w:lvlJc w:val="right"/>
      <w:pPr>
        <w:ind w:left="2480" w:hanging="180"/>
      </w:pPr>
    </w:lvl>
    <w:lvl w:ilvl="3" w:tplc="042A000F" w:tentative="1">
      <w:start w:val="1"/>
      <w:numFmt w:val="decimal"/>
      <w:lvlText w:val="%4."/>
      <w:lvlJc w:val="left"/>
      <w:pPr>
        <w:ind w:left="3200" w:hanging="360"/>
      </w:pPr>
    </w:lvl>
    <w:lvl w:ilvl="4" w:tplc="042A0019" w:tentative="1">
      <w:start w:val="1"/>
      <w:numFmt w:val="lowerLetter"/>
      <w:lvlText w:val="%5."/>
      <w:lvlJc w:val="left"/>
      <w:pPr>
        <w:ind w:left="3920" w:hanging="360"/>
      </w:pPr>
    </w:lvl>
    <w:lvl w:ilvl="5" w:tplc="042A001B" w:tentative="1">
      <w:start w:val="1"/>
      <w:numFmt w:val="lowerRoman"/>
      <w:lvlText w:val="%6."/>
      <w:lvlJc w:val="right"/>
      <w:pPr>
        <w:ind w:left="4640" w:hanging="180"/>
      </w:pPr>
    </w:lvl>
    <w:lvl w:ilvl="6" w:tplc="042A000F" w:tentative="1">
      <w:start w:val="1"/>
      <w:numFmt w:val="decimal"/>
      <w:lvlText w:val="%7."/>
      <w:lvlJc w:val="left"/>
      <w:pPr>
        <w:ind w:left="5360" w:hanging="360"/>
      </w:pPr>
    </w:lvl>
    <w:lvl w:ilvl="7" w:tplc="042A0019" w:tentative="1">
      <w:start w:val="1"/>
      <w:numFmt w:val="lowerLetter"/>
      <w:lvlText w:val="%8."/>
      <w:lvlJc w:val="left"/>
      <w:pPr>
        <w:ind w:left="6080" w:hanging="360"/>
      </w:pPr>
    </w:lvl>
    <w:lvl w:ilvl="8" w:tplc="042A001B" w:tentative="1">
      <w:start w:val="1"/>
      <w:numFmt w:val="lowerRoman"/>
      <w:lvlText w:val="%9."/>
      <w:lvlJc w:val="right"/>
      <w:pPr>
        <w:ind w:left="6800" w:hanging="180"/>
      </w:pPr>
    </w:lvl>
  </w:abstractNum>
  <w:abstractNum w:abstractNumId="2" w15:restartNumberingAfterBreak="0">
    <w:nsid w:val="1BD318E8"/>
    <w:multiLevelType w:val="multilevel"/>
    <w:tmpl w:val="60622AA4"/>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4B6222F"/>
    <w:multiLevelType w:val="multilevel"/>
    <w:tmpl w:val="5F3E454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DD1703"/>
    <w:multiLevelType w:val="multilevel"/>
    <w:tmpl w:val="112C21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53617B8"/>
    <w:multiLevelType w:val="multilevel"/>
    <w:tmpl w:val="552846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DF22CDB"/>
    <w:multiLevelType w:val="multilevel"/>
    <w:tmpl w:val="F0BC170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2A71D98"/>
    <w:multiLevelType w:val="multilevel"/>
    <w:tmpl w:val="E9BE9AE6"/>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102E8B"/>
    <w:multiLevelType w:val="multilevel"/>
    <w:tmpl w:val="ABF08A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4990242"/>
    <w:multiLevelType w:val="multilevel"/>
    <w:tmpl w:val="9E00D2BE"/>
    <w:lvl w:ilvl="0">
      <w:start w:val="7"/>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83D04A2"/>
    <w:multiLevelType w:val="multilevel"/>
    <w:tmpl w:val="F282FD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8D43246"/>
    <w:multiLevelType w:val="multilevel"/>
    <w:tmpl w:val="C2E8E0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39362245">
    <w:abstractNumId w:val="5"/>
  </w:num>
  <w:num w:numId="2" w16cid:durableId="1826512677">
    <w:abstractNumId w:val="8"/>
  </w:num>
  <w:num w:numId="3" w16cid:durableId="1758093226">
    <w:abstractNumId w:val="2"/>
  </w:num>
  <w:num w:numId="4" w16cid:durableId="453524357">
    <w:abstractNumId w:val="4"/>
  </w:num>
  <w:num w:numId="5" w16cid:durableId="938606640">
    <w:abstractNumId w:val="3"/>
  </w:num>
  <w:num w:numId="6" w16cid:durableId="236550676">
    <w:abstractNumId w:val="0"/>
  </w:num>
  <w:num w:numId="7" w16cid:durableId="322007765">
    <w:abstractNumId w:val="6"/>
  </w:num>
  <w:num w:numId="8" w16cid:durableId="1744447859">
    <w:abstractNumId w:val="7"/>
  </w:num>
  <w:num w:numId="9" w16cid:durableId="1462923823">
    <w:abstractNumId w:val="9"/>
  </w:num>
  <w:num w:numId="10" w16cid:durableId="1538736173">
    <w:abstractNumId w:val="11"/>
  </w:num>
  <w:num w:numId="11" w16cid:durableId="1206524264">
    <w:abstractNumId w:val="10"/>
  </w:num>
  <w:num w:numId="12" w16cid:durableId="1723752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1B"/>
    <w:rsid w:val="00004721"/>
    <w:rsid w:val="004901DB"/>
    <w:rsid w:val="004C72AF"/>
    <w:rsid w:val="00575FE1"/>
    <w:rsid w:val="005C3544"/>
    <w:rsid w:val="006A5A97"/>
    <w:rsid w:val="00830136"/>
    <w:rsid w:val="009A3E1B"/>
    <w:rsid w:val="00B624ED"/>
    <w:rsid w:val="00C70CDF"/>
    <w:rsid w:val="00C978BA"/>
    <w:rsid w:val="00CB776B"/>
    <w:rsid w:val="00E11F8F"/>
    <w:rsid w:val="00ED18D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3CCF15"/>
  <w15:docId w15:val="{49419AB9-EBBE-4497-ABF4-94F680CA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color w:val="000000"/>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Picturecaption">
    <w:name w:val="Picture caption_"/>
    <w:basedOn w:val="Phngmcinhcuaoanvn"/>
    <w:link w:val="Picturecaption0"/>
    <w:rPr>
      <w:rFonts w:ascii="Times New Roman" w:eastAsia="Times New Roman" w:hAnsi="Times New Roman" w:cs="Times New Roman"/>
      <w:b w:val="0"/>
      <w:bCs w:val="0"/>
      <w:i w:val="0"/>
      <w:iCs w:val="0"/>
      <w:smallCaps w:val="0"/>
      <w:strike w:val="0"/>
      <w:color w:val="DC7986"/>
      <w:sz w:val="28"/>
      <w:szCs w:val="28"/>
      <w:u w:val="none"/>
    </w:rPr>
  </w:style>
  <w:style w:type="character" w:customStyle="1" w:styleId="Tablecaption">
    <w:name w:val="Table caption_"/>
    <w:basedOn w:val="Phngmcinhcuaoanvn"/>
    <w:link w:val="Tablecaption0"/>
    <w:rPr>
      <w:rFonts w:ascii="Times New Roman" w:eastAsia="Times New Roman" w:hAnsi="Times New Roman" w:cs="Times New Roman"/>
      <w:b w:val="0"/>
      <w:bCs w:val="0"/>
      <w:i/>
      <w:iCs/>
      <w:smallCaps w:val="0"/>
      <w:strike w:val="0"/>
      <w:sz w:val="22"/>
      <w:szCs w:val="22"/>
      <w:u w:val="none"/>
    </w:rPr>
  </w:style>
  <w:style w:type="character" w:customStyle="1" w:styleId="Other">
    <w:name w:val="Other_"/>
    <w:basedOn w:val="Phngmcinhcuaoanvn"/>
    <w:link w:val="Other0"/>
    <w:rPr>
      <w:rFonts w:ascii="Times New Roman" w:eastAsia="Times New Roman" w:hAnsi="Times New Roman" w:cs="Times New Roman"/>
      <w:b w:val="0"/>
      <w:bCs w:val="0"/>
      <w:i/>
      <w:iCs/>
      <w:smallCaps w:val="0"/>
      <w:strike w:val="0"/>
      <w:sz w:val="22"/>
      <w:szCs w:val="22"/>
      <w:u w:val="none"/>
    </w:rPr>
  </w:style>
  <w:style w:type="character" w:customStyle="1" w:styleId="Bodytext2">
    <w:name w:val="Body text (2)_"/>
    <w:basedOn w:val="Phngmcinhcuaoanvn"/>
    <w:link w:val="Bodytext20"/>
    <w:rPr>
      <w:rFonts w:ascii="Times New Roman" w:eastAsia="Times New Roman" w:hAnsi="Times New Roman" w:cs="Times New Roman"/>
      <w:b w:val="0"/>
      <w:bCs w:val="0"/>
      <w:i w:val="0"/>
      <w:iCs w:val="0"/>
      <w:smallCaps w:val="0"/>
      <w:strike w:val="0"/>
      <w:sz w:val="26"/>
      <w:szCs w:val="26"/>
      <w:u w:val="none"/>
    </w:rPr>
  </w:style>
  <w:style w:type="character" w:customStyle="1" w:styleId="ThnVnbanChar">
    <w:name w:val="Thân Văn bản Char"/>
    <w:basedOn w:val="Phngmcinhcuaoanvn"/>
    <w:link w:val="ThnVnban"/>
    <w:rPr>
      <w:rFonts w:ascii="Times New Roman" w:eastAsia="Times New Roman" w:hAnsi="Times New Roman" w:cs="Times New Roman"/>
      <w:b w:val="0"/>
      <w:bCs w:val="0"/>
      <w:i/>
      <w:iCs/>
      <w:smallCaps w:val="0"/>
      <w:strike w:val="0"/>
      <w:sz w:val="22"/>
      <w:szCs w:val="22"/>
      <w:u w:val="none"/>
    </w:rPr>
  </w:style>
  <w:style w:type="character" w:customStyle="1" w:styleId="Headerorfooter2">
    <w:name w:val="Header or footer (2)_"/>
    <w:basedOn w:val="Phngmcinhcuaoanvn"/>
    <w:link w:val="Headerorfooter20"/>
    <w:rPr>
      <w:rFonts w:ascii="Times New Roman" w:eastAsia="Times New Roman" w:hAnsi="Times New Roman" w:cs="Times New Roman"/>
      <w:b w:val="0"/>
      <w:bCs w:val="0"/>
      <w:i w:val="0"/>
      <w:iCs w:val="0"/>
      <w:smallCaps w:val="0"/>
      <w:strike w:val="0"/>
      <w:sz w:val="20"/>
      <w:szCs w:val="20"/>
      <w:u w:val="none"/>
      <w:lang w:val="en-US" w:eastAsia="en-US" w:bidi="en-US"/>
    </w:rPr>
  </w:style>
  <w:style w:type="character" w:customStyle="1" w:styleId="Heading1">
    <w:name w:val="Heading #1_"/>
    <w:basedOn w:val="Phngmcinhcuaoanvn"/>
    <w:link w:val="Heading10"/>
    <w:rPr>
      <w:rFonts w:ascii="Times New Roman" w:eastAsia="Times New Roman" w:hAnsi="Times New Roman" w:cs="Times New Roman"/>
      <w:b w:val="0"/>
      <w:bCs w:val="0"/>
      <w:i w:val="0"/>
      <w:iCs w:val="0"/>
      <w:smallCaps w:val="0"/>
      <w:strike w:val="0"/>
      <w:color w:val="DC7986"/>
      <w:sz w:val="28"/>
      <w:szCs w:val="28"/>
      <w:u w:val="none"/>
    </w:rPr>
  </w:style>
  <w:style w:type="paragraph" w:customStyle="1" w:styleId="Picturecaption0">
    <w:name w:val="Picture caption"/>
    <w:basedOn w:val="Binhthng"/>
    <w:link w:val="Picturecaption"/>
    <w:pPr>
      <w:shd w:val="clear" w:color="auto" w:fill="FFFFFF"/>
    </w:pPr>
    <w:rPr>
      <w:rFonts w:ascii="Times New Roman" w:eastAsia="Times New Roman" w:hAnsi="Times New Roman" w:cs="Times New Roman"/>
      <w:color w:val="DC7986"/>
      <w:sz w:val="28"/>
      <w:szCs w:val="28"/>
    </w:rPr>
  </w:style>
  <w:style w:type="paragraph" w:customStyle="1" w:styleId="Tablecaption0">
    <w:name w:val="Table caption"/>
    <w:basedOn w:val="Binhthng"/>
    <w:link w:val="Tablecaption"/>
    <w:pPr>
      <w:shd w:val="clear" w:color="auto" w:fill="FFFFFF"/>
      <w:spacing w:line="257" w:lineRule="auto"/>
    </w:pPr>
    <w:rPr>
      <w:rFonts w:ascii="Times New Roman" w:eastAsia="Times New Roman" w:hAnsi="Times New Roman" w:cs="Times New Roman"/>
      <w:i/>
      <w:iCs/>
      <w:sz w:val="22"/>
      <w:szCs w:val="22"/>
    </w:rPr>
  </w:style>
  <w:style w:type="paragraph" w:customStyle="1" w:styleId="Other0">
    <w:name w:val="Other"/>
    <w:basedOn w:val="Binhthng"/>
    <w:link w:val="Other"/>
    <w:pPr>
      <w:shd w:val="clear" w:color="auto" w:fill="FFFFFF"/>
      <w:spacing w:after="100" w:line="259" w:lineRule="auto"/>
      <w:ind w:firstLine="20"/>
    </w:pPr>
    <w:rPr>
      <w:rFonts w:ascii="Times New Roman" w:eastAsia="Times New Roman" w:hAnsi="Times New Roman" w:cs="Times New Roman"/>
      <w:i/>
      <w:iCs/>
      <w:sz w:val="22"/>
      <w:szCs w:val="22"/>
    </w:rPr>
  </w:style>
  <w:style w:type="paragraph" w:customStyle="1" w:styleId="Bodytext20">
    <w:name w:val="Body text (2)"/>
    <w:basedOn w:val="Binhthng"/>
    <w:link w:val="Bodytext2"/>
    <w:pPr>
      <w:shd w:val="clear" w:color="auto" w:fill="FFFFFF"/>
      <w:spacing w:line="295" w:lineRule="auto"/>
      <w:ind w:left="460" w:firstLine="580"/>
    </w:pPr>
    <w:rPr>
      <w:rFonts w:ascii="Times New Roman" w:eastAsia="Times New Roman" w:hAnsi="Times New Roman" w:cs="Times New Roman"/>
      <w:sz w:val="26"/>
      <w:szCs w:val="26"/>
    </w:rPr>
  </w:style>
  <w:style w:type="paragraph" w:styleId="ThnVnban">
    <w:name w:val="Body Text"/>
    <w:basedOn w:val="Binhthng"/>
    <w:link w:val="ThnVnbanChar"/>
    <w:qFormat/>
    <w:pPr>
      <w:shd w:val="clear" w:color="auto" w:fill="FFFFFF"/>
      <w:spacing w:after="100" w:line="259" w:lineRule="auto"/>
      <w:ind w:firstLine="20"/>
    </w:pPr>
    <w:rPr>
      <w:rFonts w:ascii="Times New Roman" w:eastAsia="Times New Roman" w:hAnsi="Times New Roman" w:cs="Times New Roman"/>
      <w:i/>
      <w:iCs/>
      <w:sz w:val="22"/>
      <w:szCs w:val="22"/>
    </w:rPr>
  </w:style>
  <w:style w:type="paragraph" w:customStyle="1" w:styleId="Headerorfooter20">
    <w:name w:val="Header or footer (2)"/>
    <w:basedOn w:val="Binhthng"/>
    <w:link w:val="Headerorfooter2"/>
    <w:pPr>
      <w:shd w:val="clear" w:color="auto" w:fill="FFFFFF"/>
    </w:pPr>
    <w:rPr>
      <w:rFonts w:ascii="Times New Roman" w:eastAsia="Times New Roman" w:hAnsi="Times New Roman" w:cs="Times New Roman"/>
      <w:sz w:val="20"/>
      <w:szCs w:val="20"/>
      <w:lang w:val="en-US" w:eastAsia="en-US" w:bidi="en-US"/>
    </w:rPr>
  </w:style>
  <w:style w:type="paragraph" w:customStyle="1" w:styleId="Heading10">
    <w:name w:val="Heading #1"/>
    <w:basedOn w:val="Binhthng"/>
    <w:link w:val="Heading1"/>
    <w:pPr>
      <w:shd w:val="clear" w:color="auto" w:fill="FFFFFF"/>
      <w:spacing w:after="180"/>
      <w:ind w:left="9660"/>
      <w:outlineLvl w:val="0"/>
    </w:pPr>
    <w:rPr>
      <w:rFonts w:ascii="Times New Roman" w:eastAsia="Times New Roman" w:hAnsi="Times New Roman" w:cs="Times New Roman"/>
      <w:color w:val="DC798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truocketoanhd@gmail.com" TargetMode="External"/><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mailto:truocketoanhd@gmail.com" TargetMode="External"/><Relationship Id="rId12" Type="http://schemas.openxmlformats.org/officeDocument/2006/relationships/header" Target="header1.xm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truocketoanhd@gmail.com" TargetMode="External"/><Relationship Id="rId5" Type="http://schemas.openxmlformats.org/officeDocument/2006/relationships/footnotes" Target="footnotes.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khoaduocbvhd@gmail.com" TargetMode="Externa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2063</Words>
  <Characters>11761</Characters>
  <Application>Microsoft Office Word</Application>
  <DocSecurity>0</DocSecurity>
  <Lines>98</Lines>
  <Paragraphs>27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Dong Quyen</cp:lastModifiedBy>
  <cp:revision>12</cp:revision>
  <dcterms:created xsi:type="dcterms:W3CDTF">2023-08-15T03:05:00Z</dcterms:created>
  <dcterms:modified xsi:type="dcterms:W3CDTF">2023-08-15T03:22:00Z</dcterms:modified>
</cp:coreProperties>
</file>